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629A" w14:textId="621500D9" w:rsidR="006E2C64" w:rsidRPr="001B3F82" w:rsidRDefault="006E2C64" w:rsidP="006E2C64">
      <w:pPr>
        <w:spacing w:line="276" w:lineRule="auto"/>
        <w:rPr>
          <w:b/>
          <w:bCs/>
          <w:kern w:val="0"/>
          <w:sz w:val="22"/>
          <w:szCs w:val="22"/>
          <w:lang w:eastAsia="zh-CN"/>
        </w:rPr>
      </w:pPr>
      <w:r w:rsidRPr="001B3F82">
        <w:rPr>
          <w:b/>
          <w:bCs/>
          <w:kern w:val="0"/>
          <w:sz w:val="22"/>
          <w:szCs w:val="22"/>
          <w:lang w:eastAsia="zh-CN"/>
        </w:rPr>
        <w:t xml:space="preserve">Nr sprawy: </w:t>
      </w:r>
      <w:r w:rsidR="009E1424">
        <w:rPr>
          <w:rFonts w:eastAsia="Calibri"/>
          <w:b/>
          <w:bCs/>
          <w:kern w:val="0"/>
          <w:sz w:val="22"/>
          <w:szCs w:val="22"/>
        </w:rPr>
        <w:t>14/</w:t>
      </w:r>
      <w:r w:rsidRPr="001B3F82">
        <w:rPr>
          <w:rFonts w:eastAsia="Calibri"/>
          <w:b/>
          <w:bCs/>
          <w:kern w:val="0"/>
          <w:sz w:val="22"/>
          <w:szCs w:val="22"/>
        </w:rPr>
        <w:t>2023</w:t>
      </w:r>
    </w:p>
    <w:p w14:paraId="467BAB13" w14:textId="77777777" w:rsidR="006E2C64" w:rsidRPr="001B3F82" w:rsidRDefault="006E2C64" w:rsidP="006E2C64">
      <w:pPr>
        <w:spacing w:line="276" w:lineRule="auto"/>
        <w:jc w:val="right"/>
        <w:rPr>
          <w:b/>
          <w:bCs/>
          <w:kern w:val="0"/>
          <w:sz w:val="22"/>
          <w:szCs w:val="22"/>
          <w:lang w:eastAsia="zh-CN"/>
        </w:rPr>
      </w:pPr>
    </w:p>
    <w:p w14:paraId="115EDEEF" w14:textId="2ED93ADC" w:rsidR="006E2C64" w:rsidRPr="001B3F82" w:rsidRDefault="006E2C64" w:rsidP="006E2C64">
      <w:pPr>
        <w:spacing w:line="276" w:lineRule="auto"/>
        <w:jc w:val="right"/>
        <w:rPr>
          <w:b/>
          <w:bCs/>
          <w:kern w:val="0"/>
          <w:sz w:val="22"/>
          <w:szCs w:val="22"/>
          <w:lang w:eastAsia="zh-CN"/>
        </w:rPr>
      </w:pPr>
      <w:r w:rsidRPr="001B3F82">
        <w:rPr>
          <w:b/>
          <w:bCs/>
          <w:kern w:val="0"/>
          <w:sz w:val="22"/>
          <w:szCs w:val="22"/>
          <w:lang w:eastAsia="zh-CN"/>
        </w:rPr>
        <w:t xml:space="preserve">Załącznik nr </w:t>
      </w:r>
      <w:r w:rsidR="00D0222A">
        <w:rPr>
          <w:b/>
          <w:bCs/>
          <w:kern w:val="0"/>
          <w:sz w:val="22"/>
          <w:szCs w:val="22"/>
          <w:lang w:eastAsia="zh-CN"/>
        </w:rPr>
        <w:t>5</w:t>
      </w:r>
      <w:r w:rsidRPr="001B3F82">
        <w:rPr>
          <w:b/>
          <w:bCs/>
          <w:kern w:val="0"/>
          <w:sz w:val="22"/>
          <w:szCs w:val="22"/>
          <w:lang w:eastAsia="zh-CN"/>
        </w:rPr>
        <w:t xml:space="preserve"> do SWZ</w:t>
      </w:r>
    </w:p>
    <w:p w14:paraId="7F9B20EE" w14:textId="77777777" w:rsidR="006E2C64" w:rsidRPr="001B3F82" w:rsidRDefault="006E2C64" w:rsidP="006E2C64">
      <w:pPr>
        <w:spacing w:line="276" w:lineRule="auto"/>
        <w:jc w:val="center"/>
        <w:rPr>
          <w:b/>
          <w:bCs/>
          <w:color w:val="C00000"/>
          <w:kern w:val="0"/>
          <w:sz w:val="22"/>
          <w:szCs w:val="22"/>
          <w:lang w:eastAsia="zh-CN"/>
        </w:rPr>
      </w:pPr>
    </w:p>
    <w:p w14:paraId="7D4B4DCF" w14:textId="77777777" w:rsidR="006E2C64" w:rsidRPr="001B3F82" w:rsidRDefault="006E2C64" w:rsidP="006E2C64">
      <w:pPr>
        <w:spacing w:line="276" w:lineRule="auto"/>
        <w:jc w:val="center"/>
        <w:rPr>
          <w:b/>
          <w:bCs/>
          <w:color w:val="C00000"/>
          <w:kern w:val="0"/>
          <w:sz w:val="22"/>
          <w:szCs w:val="22"/>
          <w:lang w:eastAsia="zh-CN"/>
        </w:rPr>
      </w:pPr>
      <w:r w:rsidRPr="001B3F82">
        <w:rPr>
          <w:b/>
          <w:bCs/>
          <w:color w:val="C00000"/>
          <w:kern w:val="0"/>
          <w:sz w:val="22"/>
          <w:szCs w:val="22"/>
          <w:lang w:eastAsia="zh-CN"/>
        </w:rPr>
        <w:t>PROJEKT UMOWY</w:t>
      </w:r>
    </w:p>
    <w:p w14:paraId="4CF4E813" w14:textId="479907B0" w:rsidR="006E2C64" w:rsidRPr="001B3F82" w:rsidRDefault="006E2C64" w:rsidP="006E2C64">
      <w:pPr>
        <w:spacing w:line="276" w:lineRule="auto"/>
        <w:ind w:left="426" w:hanging="426"/>
        <w:jc w:val="center"/>
        <w:rPr>
          <w:b/>
          <w:bCs/>
          <w:kern w:val="0"/>
          <w:sz w:val="22"/>
          <w:szCs w:val="22"/>
          <w:lang w:eastAsia="zh-CN"/>
        </w:rPr>
      </w:pPr>
      <w:r w:rsidRPr="001B3F82">
        <w:rPr>
          <w:b/>
          <w:bCs/>
          <w:kern w:val="0"/>
          <w:sz w:val="22"/>
          <w:szCs w:val="22"/>
          <w:lang w:eastAsia="zh-CN"/>
        </w:rPr>
        <w:t>UMOWA ROBOTY BUDOWLANE Nr ................................</w:t>
      </w:r>
    </w:p>
    <w:p w14:paraId="6A77EDB4" w14:textId="77777777" w:rsidR="006E2C64" w:rsidRPr="001B3F82" w:rsidRDefault="006E2C64" w:rsidP="006E2C64">
      <w:pPr>
        <w:spacing w:line="276" w:lineRule="auto"/>
        <w:ind w:left="426" w:hanging="426"/>
        <w:jc w:val="both"/>
        <w:rPr>
          <w:kern w:val="0"/>
          <w:sz w:val="22"/>
          <w:szCs w:val="22"/>
          <w:lang w:eastAsia="zh-CN"/>
        </w:rPr>
      </w:pPr>
    </w:p>
    <w:p w14:paraId="15E6F333" w14:textId="77777777" w:rsidR="006E2C64" w:rsidRPr="001B3F82" w:rsidRDefault="006E2C64" w:rsidP="006E2C64">
      <w:pPr>
        <w:spacing w:line="276" w:lineRule="auto"/>
        <w:jc w:val="both"/>
        <w:rPr>
          <w:kern w:val="0"/>
          <w:sz w:val="22"/>
          <w:szCs w:val="22"/>
          <w:lang w:eastAsia="zh-CN"/>
        </w:rPr>
      </w:pPr>
      <w:r w:rsidRPr="001B3F82">
        <w:rPr>
          <w:b/>
          <w:kern w:val="0"/>
          <w:sz w:val="22"/>
          <w:szCs w:val="22"/>
          <w:lang w:eastAsia="zh-CN"/>
        </w:rPr>
        <w:t>Przedsiębiorstwem Energetyki Cieplnej w Ełku Sp. z o.o.</w:t>
      </w:r>
      <w:r w:rsidRPr="001B3F82">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1B3F82" w:rsidRDefault="006E2C64" w:rsidP="006E2C64">
      <w:pPr>
        <w:spacing w:line="276" w:lineRule="auto"/>
        <w:jc w:val="both"/>
        <w:rPr>
          <w:kern w:val="0"/>
          <w:sz w:val="22"/>
          <w:szCs w:val="22"/>
          <w:lang w:eastAsia="zh-CN"/>
        </w:rPr>
      </w:pPr>
    </w:p>
    <w:p w14:paraId="7B250E07" w14:textId="77777777" w:rsidR="006E2C64" w:rsidRPr="001B3F82" w:rsidRDefault="006E2C64" w:rsidP="006E2C64">
      <w:pPr>
        <w:spacing w:line="276" w:lineRule="auto"/>
        <w:jc w:val="both"/>
        <w:rPr>
          <w:b/>
          <w:kern w:val="0"/>
          <w:sz w:val="22"/>
          <w:szCs w:val="22"/>
          <w:lang w:eastAsia="zh-CN"/>
        </w:rPr>
      </w:pPr>
      <w:r w:rsidRPr="001B3F82">
        <w:rPr>
          <w:b/>
          <w:kern w:val="0"/>
          <w:sz w:val="22"/>
          <w:szCs w:val="22"/>
          <w:lang w:eastAsia="zh-CN"/>
        </w:rPr>
        <w:t>………………………………………………..</w:t>
      </w:r>
    </w:p>
    <w:p w14:paraId="5798139C" w14:textId="77777777" w:rsidR="006E2C64" w:rsidRPr="001B3F82" w:rsidRDefault="006E2C64" w:rsidP="006E2C64">
      <w:pPr>
        <w:spacing w:line="276" w:lineRule="auto"/>
        <w:jc w:val="both"/>
        <w:rPr>
          <w:b/>
          <w:kern w:val="0"/>
          <w:sz w:val="22"/>
          <w:szCs w:val="22"/>
          <w:lang w:eastAsia="zh-CN"/>
        </w:rPr>
      </w:pPr>
    </w:p>
    <w:p w14:paraId="00352543" w14:textId="77777777" w:rsidR="006E2C64" w:rsidRPr="001B3F82" w:rsidRDefault="006E2C64" w:rsidP="006E2C64">
      <w:pPr>
        <w:spacing w:line="276" w:lineRule="auto"/>
        <w:jc w:val="both"/>
        <w:rPr>
          <w:b/>
          <w:kern w:val="0"/>
          <w:sz w:val="22"/>
          <w:szCs w:val="22"/>
          <w:lang w:eastAsia="zh-CN"/>
        </w:rPr>
      </w:pPr>
      <w:r w:rsidRPr="001B3F82">
        <w:rPr>
          <w:b/>
          <w:kern w:val="0"/>
          <w:sz w:val="22"/>
          <w:szCs w:val="22"/>
          <w:lang w:eastAsia="zh-CN"/>
        </w:rPr>
        <w:t>……………………………………………….</w:t>
      </w:r>
    </w:p>
    <w:p w14:paraId="11E329CC" w14:textId="77777777" w:rsidR="006E2C64" w:rsidRPr="001B3F82" w:rsidRDefault="006E2C64" w:rsidP="006E2C64">
      <w:pPr>
        <w:spacing w:line="276" w:lineRule="auto"/>
        <w:jc w:val="both"/>
        <w:rPr>
          <w:kern w:val="0"/>
          <w:sz w:val="22"/>
          <w:szCs w:val="22"/>
          <w:lang w:eastAsia="zh-CN"/>
        </w:rPr>
      </w:pPr>
      <w:r w:rsidRPr="001B3F82">
        <w:rPr>
          <w:kern w:val="0"/>
          <w:sz w:val="22"/>
          <w:szCs w:val="22"/>
          <w:lang w:eastAsia="zh-CN"/>
        </w:rPr>
        <w:t xml:space="preserve">zwaną w dalszej części </w:t>
      </w:r>
      <w:r w:rsidRPr="001B3F82">
        <w:rPr>
          <w:b/>
          <w:kern w:val="0"/>
          <w:sz w:val="22"/>
          <w:szCs w:val="22"/>
          <w:lang w:eastAsia="zh-CN"/>
        </w:rPr>
        <w:t>Zamawiającym</w:t>
      </w:r>
      <w:r w:rsidRPr="001B3F82">
        <w:rPr>
          <w:kern w:val="0"/>
          <w:sz w:val="22"/>
          <w:szCs w:val="22"/>
          <w:lang w:eastAsia="zh-CN"/>
        </w:rPr>
        <w:t>,</w:t>
      </w:r>
      <w:r w:rsidRPr="001B3F82">
        <w:rPr>
          <w:kern w:val="0"/>
          <w:sz w:val="22"/>
          <w:szCs w:val="22"/>
          <w:lang w:eastAsia="pl-PL"/>
        </w:rPr>
        <w:t xml:space="preserve"> </w:t>
      </w:r>
    </w:p>
    <w:p w14:paraId="52C74243" w14:textId="77777777" w:rsidR="006E2C64" w:rsidRPr="001B3F82" w:rsidRDefault="006E2C64" w:rsidP="006E2C64">
      <w:pPr>
        <w:suppressAutoHyphens w:val="0"/>
        <w:spacing w:before="240" w:after="240" w:line="276" w:lineRule="auto"/>
        <w:jc w:val="both"/>
        <w:rPr>
          <w:kern w:val="0"/>
          <w:sz w:val="22"/>
          <w:szCs w:val="22"/>
          <w:lang w:eastAsia="pl-PL"/>
        </w:rPr>
      </w:pPr>
      <w:r w:rsidRPr="001B3F82">
        <w:rPr>
          <w:kern w:val="0"/>
          <w:sz w:val="22"/>
          <w:szCs w:val="22"/>
          <w:lang w:eastAsia="pl-PL"/>
        </w:rPr>
        <w:t>a firmą</w:t>
      </w:r>
      <w:r w:rsidRPr="001B3F82">
        <w:rPr>
          <w:kern w:val="0"/>
          <w:sz w:val="22"/>
          <w:szCs w:val="22"/>
          <w:lang w:eastAsia="pl-PL"/>
        </w:rPr>
        <w:tab/>
      </w:r>
    </w:p>
    <w:p w14:paraId="4145F3AA" w14:textId="77777777" w:rsidR="006E2C64" w:rsidRPr="001B3F82" w:rsidRDefault="006E2C64" w:rsidP="006E2C64">
      <w:pPr>
        <w:suppressAutoHyphens w:val="0"/>
        <w:spacing w:line="276" w:lineRule="auto"/>
        <w:jc w:val="both"/>
        <w:rPr>
          <w:kern w:val="0"/>
          <w:sz w:val="22"/>
          <w:szCs w:val="22"/>
          <w:lang w:eastAsia="pl-PL"/>
        </w:rPr>
      </w:pPr>
      <w:r w:rsidRPr="001B3F82">
        <w:rPr>
          <w:b/>
          <w:bCs/>
          <w:kern w:val="0"/>
          <w:sz w:val="22"/>
          <w:szCs w:val="22"/>
          <w:lang w:eastAsia="pl-PL"/>
        </w:rPr>
        <w:t>…………………………….z siedzibą ……………………….</w:t>
      </w:r>
      <w:r w:rsidRPr="001B3F82">
        <w:rPr>
          <w:kern w:val="0"/>
          <w:sz w:val="22"/>
          <w:szCs w:val="22"/>
          <w:lang w:eastAsia="pl-PL"/>
        </w:rPr>
        <w:t xml:space="preserve">  pod numerem NIP ………………., REGON ……………….., reprezentowaną przez:</w:t>
      </w:r>
    </w:p>
    <w:p w14:paraId="33A19F52" w14:textId="77777777" w:rsidR="006E2C64" w:rsidRPr="001B3F82" w:rsidRDefault="006E2C64" w:rsidP="006E2C64">
      <w:pPr>
        <w:suppressAutoHyphens w:val="0"/>
        <w:spacing w:line="276" w:lineRule="auto"/>
        <w:jc w:val="both"/>
        <w:rPr>
          <w:b/>
          <w:kern w:val="0"/>
          <w:sz w:val="22"/>
          <w:szCs w:val="22"/>
          <w:lang w:eastAsia="pl-PL"/>
        </w:rPr>
      </w:pPr>
    </w:p>
    <w:p w14:paraId="5A69C91B" w14:textId="77777777" w:rsidR="006E2C64" w:rsidRPr="001B3F82" w:rsidRDefault="006E2C64" w:rsidP="006E2C64">
      <w:pPr>
        <w:suppressAutoHyphens w:val="0"/>
        <w:spacing w:line="276" w:lineRule="auto"/>
        <w:jc w:val="both"/>
        <w:rPr>
          <w:b/>
          <w:kern w:val="0"/>
          <w:sz w:val="22"/>
          <w:szCs w:val="22"/>
          <w:lang w:eastAsia="pl-PL"/>
        </w:rPr>
      </w:pPr>
      <w:r w:rsidRPr="001B3F82">
        <w:rPr>
          <w:b/>
          <w:kern w:val="0"/>
          <w:sz w:val="22"/>
          <w:szCs w:val="22"/>
          <w:lang w:eastAsia="pl-PL"/>
        </w:rPr>
        <w:t>………………………………………….</w:t>
      </w:r>
    </w:p>
    <w:p w14:paraId="2754F31E" w14:textId="77777777" w:rsidR="006E2C64" w:rsidRPr="001B3F82" w:rsidRDefault="006E2C64" w:rsidP="006E2C64">
      <w:pPr>
        <w:suppressAutoHyphens w:val="0"/>
        <w:spacing w:line="276" w:lineRule="auto"/>
        <w:jc w:val="both"/>
        <w:rPr>
          <w:kern w:val="0"/>
          <w:sz w:val="22"/>
          <w:szCs w:val="22"/>
          <w:lang w:eastAsia="pl-PL"/>
        </w:rPr>
      </w:pPr>
      <w:r w:rsidRPr="001B3F82">
        <w:rPr>
          <w:kern w:val="0"/>
          <w:sz w:val="22"/>
          <w:szCs w:val="22"/>
          <w:lang w:eastAsia="pl-PL"/>
        </w:rPr>
        <w:t xml:space="preserve">zwaną dalej </w:t>
      </w:r>
      <w:r w:rsidRPr="001B3F82">
        <w:rPr>
          <w:b/>
          <w:bCs/>
          <w:kern w:val="0"/>
          <w:sz w:val="22"/>
          <w:szCs w:val="22"/>
          <w:lang w:eastAsia="pl-PL"/>
        </w:rPr>
        <w:t>„Wykonawcą”</w:t>
      </w:r>
    </w:p>
    <w:p w14:paraId="00FF855E" w14:textId="77777777" w:rsidR="006E2C64" w:rsidRPr="001B3F82" w:rsidRDefault="006E2C64" w:rsidP="006E2C64">
      <w:pPr>
        <w:suppressAutoHyphens w:val="0"/>
        <w:spacing w:line="276" w:lineRule="auto"/>
        <w:jc w:val="both"/>
        <w:rPr>
          <w:kern w:val="0"/>
          <w:sz w:val="22"/>
          <w:szCs w:val="22"/>
          <w:lang w:eastAsia="pl-PL"/>
        </w:rPr>
      </w:pPr>
      <w:r w:rsidRPr="001B3F82">
        <w:rPr>
          <w:kern w:val="0"/>
          <w:sz w:val="22"/>
          <w:szCs w:val="22"/>
          <w:lang w:eastAsia="pl-PL"/>
        </w:rPr>
        <w:t xml:space="preserve"> </w:t>
      </w:r>
    </w:p>
    <w:p w14:paraId="65AC14DA" w14:textId="103B8571" w:rsidR="006E2C64" w:rsidRPr="00616DB0" w:rsidRDefault="00616DB0" w:rsidP="00616DB0">
      <w:pPr>
        <w:pStyle w:val="Zwykytekst"/>
        <w:spacing w:after="0"/>
        <w:rPr>
          <w:rFonts w:ascii="Times New Roman" w:hAnsi="Times New Roman" w:cs="Times New Roman"/>
          <w:b/>
          <w:bCs/>
          <w:i/>
          <w:sz w:val="22"/>
          <w:szCs w:val="22"/>
        </w:rPr>
      </w:pPr>
      <w:r>
        <w:rPr>
          <w:rFonts w:ascii="Times New Roman" w:hAnsi="Times New Roman" w:cs="Times New Roman"/>
          <w:sz w:val="22"/>
          <w:szCs w:val="22"/>
        </w:rPr>
        <w:t>U</w:t>
      </w:r>
      <w:r w:rsidRPr="00616DB0">
        <w:rPr>
          <w:rFonts w:ascii="Times New Roman" w:hAnsi="Times New Roman" w:cs="Times New Roman"/>
          <w:sz w:val="22"/>
          <w:szCs w:val="22"/>
        </w:rPr>
        <w:t xml:space="preserve">mowa jest wynikiem zamówienia dokonanego w trybie przetargu pn. </w:t>
      </w:r>
      <w:r>
        <w:rPr>
          <w:rFonts w:ascii="Times New Roman" w:hAnsi="Times New Roman" w:cs="Times New Roman"/>
          <w:sz w:val="22"/>
          <w:szCs w:val="22"/>
        </w:rPr>
        <w:t>„P</w:t>
      </w:r>
      <w:r w:rsidRPr="00616DB0">
        <w:rPr>
          <w:rFonts w:ascii="Times New Roman" w:hAnsi="Times New Roman" w:cs="Times New Roman"/>
          <w:b/>
          <w:bCs/>
          <w:i/>
          <w:sz w:val="22"/>
          <w:szCs w:val="22"/>
        </w:rPr>
        <w:t>rzebudowa sieci</w:t>
      </w:r>
      <w:r>
        <w:rPr>
          <w:rFonts w:ascii="Times New Roman" w:hAnsi="Times New Roman" w:cs="Times New Roman"/>
          <w:b/>
          <w:bCs/>
          <w:i/>
          <w:sz w:val="22"/>
          <w:szCs w:val="22"/>
        </w:rPr>
        <w:t xml:space="preserve"> </w:t>
      </w:r>
      <w:r w:rsidRPr="00616DB0">
        <w:rPr>
          <w:rFonts w:ascii="Times New Roman" w:hAnsi="Times New Roman" w:cs="Times New Roman"/>
          <w:b/>
          <w:bCs/>
          <w:i/>
          <w:sz w:val="22"/>
          <w:szCs w:val="22"/>
        </w:rPr>
        <w:t>ciepłowniczej i budowa przyłącza cieplnego”</w:t>
      </w:r>
      <w:r w:rsidRPr="00616DB0">
        <w:rPr>
          <w:rFonts w:ascii="Times New Roman" w:hAnsi="Times New Roman" w:cs="Times New Roman"/>
          <w:sz w:val="22"/>
          <w:szCs w:val="22"/>
        </w:rPr>
        <w:t xml:space="preserve"> na podstawie </w:t>
      </w:r>
      <w:r w:rsidRPr="00616DB0">
        <w:rPr>
          <w:rFonts w:ascii="Times New Roman" w:hAnsi="Times New Roman" w:cs="Times New Roman"/>
          <w:b/>
          <w:sz w:val="22"/>
          <w:szCs w:val="22"/>
          <w:lang w:eastAsia="zh-CN"/>
        </w:rPr>
        <w:t>„</w:t>
      </w:r>
      <w:r>
        <w:rPr>
          <w:rFonts w:ascii="Times New Roman" w:hAnsi="Times New Roman" w:cs="Times New Roman"/>
          <w:b/>
          <w:sz w:val="22"/>
          <w:szCs w:val="22"/>
          <w:lang w:eastAsia="zh-CN"/>
        </w:rPr>
        <w:t>R</w:t>
      </w:r>
      <w:r w:rsidRPr="00616DB0">
        <w:rPr>
          <w:rFonts w:ascii="Times New Roman" w:hAnsi="Times New Roman" w:cs="Times New Roman"/>
          <w:b/>
          <w:sz w:val="22"/>
          <w:szCs w:val="22"/>
          <w:lang w:eastAsia="zh-CN"/>
        </w:rPr>
        <w:t>egulaminu udzielania zamówień sektorowych na dostawy, usługi i roboty budowlane w Przedsiębiorstwie Energetyki Cieplnej</w:t>
      </w:r>
      <w:r>
        <w:rPr>
          <w:rFonts w:ascii="Times New Roman" w:hAnsi="Times New Roman" w:cs="Times New Roman"/>
          <w:b/>
          <w:sz w:val="22"/>
          <w:szCs w:val="22"/>
          <w:lang w:eastAsia="zh-CN"/>
        </w:rPr>
        <w:t xml:space="preserve"> w Ełku</w:t>
      </w:r>
      <w:r w:rsidRPr="00616DB0">
        <w:rPr>
          <w:rFonts w:ascii="Times New Roman" w:hAnsi="Times New Roman" w:cs="Times New Roman"/>
          <w:b/>
          <w:sz w:val="22"/>
          <w:szCs w:val="22"/>
          <w:lang w:eastAsia="zh-CN"/>
        </w:rPr>
        <w:t xml:space="preserve"> </w:t>
      </w:r>
      <w:r>
        <w:rPr>
          <w:rFonts w:ascii="Times New Roman" w:hAnsi="Times New Roman" w:cs="Times New Roman"/>
          <w:b/>
          <w:sz w:val="22"/>
          <w:szCs w:val="22"/>
          <w:lang w:eastAsia="zh-CN"/>
        </w:rPr>
        <w:t>S</w:t>
      </w:r>
      <w:r w:rsidRPr="00616DB0">
        <w:rPr>
          <w:rFonts w:ascii="Times New Roman" w:hAnsi="Times New Roman" w:cs="Times New Roman"/>
          <w:b/>
          <w:sz w:val="22"/>
          <w:szCs w:val="22"/>
          <w:lang w:eastAsia="zh-CN"/>
        </w:rPr>
        <w:t>półka z o.o.”</w:t>
      </w:r>
      <w:r w:rsidRPr="00616DB0">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616DB0" w:rsidRDefault="006E2C64" w:rsidP="006E2C64">
      <w:pPr>
        <w:spacing w:line="276" w:lineRule="auto"/>
        <w:jc w:val="both"/>
        <w:rPr>
          <w:b/>
          <w:bCs/>
          <w:color w:val="000000"/>
          <w:kern w:val="0"/>
          <w:sz w:val="22"/>
          <w:szCs w:val="22"/>
          <w:lang w:eastAsia="zh-CN"/>
        </w:rPr>
      </w:pPr>
    </w:p>
    <w:p w14:paraId="56018E8F" w14:textId="207C81E2" w:rsidR="000767FC" w:rsidRPr="001B3F82" w:rsidRDefault="000767FC" w:rsidP="000767FC">
      <w:pPr>
        <w:jc w:val="center"/>
        <w:rPr>
          <w:b/>
          <w:color w:val="000000"/>
          <w:sz w:val="22"/>
          <w:szCs w:val="22"/>
        </w:rPr>
      </w:pPr>
      <w:r w:rsidRPr="001B3F82">
        <w:rPr>
          <w:b/>
          <w:color w:val="000000"/>
          <w:sz w:val="22"/>
          <w:szCs w:val="22"/>
        </w:rPr>
        <w:t>§1</w:t>
      </w:r>
      <w:r w:rsidR="0049648A" w:rsidRPr="001B3F82">
        <w:rPr>
          <w:b/>
          <w:color w:val="000000"/>
          <w:sz w:val="22"/>
          <w:szCs w:val="22"/>
        </w:rPr>
        <w:t xml:space="preserve"> Przedmiot umowy</w:t>
      </w:r>
    </w:p>
    <w:p w14:paraId="658B593A" w14:textId="261F1AD9" w:rsidR="000767FC" w:rsidRPr="001B3F82" w:rsidRDefault="000767FC" w:rsidP="0049648A">
      <w:pPr>
        <w:rPr>
          <w:b/>
          <w:color w:val="000000"/>
          <w:sz w:val="22"/>
          <w:szCs w:val="22"/>
        </w:rPr>
      </w:pPr>
    </w:p>
    <w:p w14:paraId="2DEAE72E" w14:textId="1437718A" w:rsidR="000767FC" w:rsidRPr="001B3F82" w:rsidRDefault="000767FC" w:rsidP="00A65D45">
      <w:pPr>
        <w:pStyle w:val="Tekstpodstawowy"/>
        <w:numPr>
          <w:ilvl w:val="6"/>
          <w:numId w:val="3"/>
        </w:numPr>
        <w:tabs>
          <w:tab w:val="left" w:pos="426"/>
        </w:tabs>
        <w:ind w:left="426" w:hanging="426"/>
        <w:jc w:val="both"/>
        <w:rPr>
          <w:color w:val="000000"/>
          <w:sz w:val="22"/>
          <w:szCs w:val="22"/>
        </w:rPr>
      </w:pPr>
      <w:bookmarkStart w:id="0" w:name="_Hlk132706564"/>
      <w:r w:rsidRPr="001B3F82">
        <w:rPr>
          <w:color w:val="000000"/>
          <w:sz w:val="22"/>
          <w:szCs w:val="22"/>
        </w:rPr>
        <w:t>Roboty budowlane polegające na:</w:t>
      </w:r>
    </w:p>
    <w:p w14:paraId="27B392C6" w14:textId="0C96BBB5" w:rsidR="000767FC" w:rsidRPr="002C5C3A" w:rsidRDefault="000767FC" w:rsidP="00A65D45">
      <w:pPr>
        <w:pStyle w:val="Tekstpodstawowy"/>
        <w:numPr>
          <w:ilvl w:val="2"/>
          <w:numId w:val="21"/>
        </w:numPr>
        <w:ind w:left="851" w:hanging="284"/>
        <w:jc w:val="both"/>
        <w:rPr>
          <w:color w:val="000000"/>
          <w:sz w:val="22"/>
          <w:szCs w:val="22"/>
        </w:rPr>
      </w:pPr>
      <w:r w:rsidRPr="002C5C3A">
        <w:rPr>
          <w:color w:val="000000"/>
          <w:sz w:val="22"/>
          <w:szCs w:val="22"/>
        </w:rPr>
        <w:t xml:space="preserve">przebudowie sieci ciepłowniczej DN </w:t>
      </w:r>
      <w:r w:rsidR="00E43104" w:rsidRPr="002C5C3A">
        <w:rPr>
          <w:color w:val="000000"/>
          <w:sz w:val="22"/>
          <w:szCs w:val="22"/>
        </w:rPr>
        <w:t>150</w:t>
      </w:r>
      <w:r w:rsidRPr="002C5C3A">
        <w:rPr>
          <w:color w:val="000000"/>
          <w:sz w:val="22"/>
          <w:szCs w:val="22"/>
        </w:rPr>
        <w:t xml:space="preserve"> o długości ok. L=</w:t>
      </w:r>
      <w:r w:rsidR="00E43104" w:rsidRPr="002C5C3A">
        <w:rPr>
          <w:color w:val="000000"/>
          <w:sz w:val="22"/>
          <w:szCs w:val="22"/>
        </w:rPr>
        <w:t>99,05</w:t>
      </w:r>
      <w:r w:rsidR="002C5C3A" w:rsidRPr="002C5C3A">
        <w:rPr>
          <w:color w:val="000000"/>
          <w:sz w:val="22"/>
          <w:szCs w:val="22"/>
        </w:rPr>
        <w:t>mb;</w:t>
      </w:r>
      <w:r w:rsidRPr="002C5C3A">
        <w:rPr>
          <w:color w:val="000000"/>
          <w:sz w:val="22"/>
          <w:szCs w:val="22"/>
        </w:rPr>
        <w:t xml:space="preserve"> </w:t>
      </w:r>
      <w:r w:rsidR="00E43104" w:rsidRPr="002C5C3A">
        <w:rPr>
          <w:color w:val="000000"/>
          <w:sz w:val="22"/>
          <w:szCs w:val="22"/>
        </w:rPr>
        <w:t>DN 50 o długości ok. L=28,3mb</w:t>
      </w:r>
      <w:r w:rsidR="002C5C3A" w:rsidRPr="002C5C3A">
        <w:rPr>
          <w:color w:val="000000"/>
          <w:sz w:val="22"/>
          <w:szCs w:val="22"/>
        </w:rPr>
        <w:t>; DN 40 o długości ok. L=2,5mb</w:t>
      </w:r>
      <w:r w:rsidR="00E43104" w:rsidRPr="002C5C3A">
        <w:rPr>
          <w:color w:val="000000"/>
          <w:sz w:val="22"/>
          <w:szCs w:val="22"/>
        </w:rPr>
        <w:t xml:space="preserve"> </w:t>
      </w:r>
      <w:r w:rsidRPr="002C5C3A">
        <w:rPr>
          <w:color w:val="000000"/>
          <w:sz w:val="22"/>
          <w:szCs w:val="22"/>
        </w:rPr>
        <w:t>realizowana sieć będzie wysokoparametrowa w technologii preizolowanej zgodnie z załączonym schematem</w:t>
      </w:r>
      <w:r w:rsidR="002C5C3A" w:rsidRPr="002C5C3A">
        <w:rPr>
          <w:color w:val="000000"/>
          <w:sz w:val="22"/>
          <w:szCs w:val="22"/>
        </w:rPr>
        <w:t xml:space="preserve"> i projektem budowlanym</w:t>
      </w:r>
      <w:r w:rsidRPr="002C5C3A">
        <w:rPr>
          <w:color w:val="000000"/>
          <w:sz w:val="22"/>
          <w:szCs w:val="22"/>
        </w:rPr>
        <w:t>,</w:t>
      </w:r>
    </w:p>
    <w:p w14:paraId="2F127F36" w14:textId="7FE7ABB7" w:rsidR="000767FC" w:rsidRPr="002C5C3A" w:rsidRDefault="002C5C3A" w:rsidP="00A65D45">
      <w:pPr>
        <w:pStyle w:val="Tekstpodstawowy"/>
        <w:numPr>
          <w:ilvl w:val="2"/>
          <w:numId w:val="21"/>
        </w:numPr>
        <w:ind w:left="851" w:hanging="284"/>
        <w:jc w:val="both"/>
        <w:rPr>
          <w:color w:val="000000"/>
          <w:sz w:val="22"/>
          <w:szCs w:val="22"/>
        </w:rPr>
      </w:pPr>
      <w:r w:rsidRPr="002C5C3A">
        <w:rPr>
          <w:color w:val="000000"/>
          <w:sz w:val="22"/>
          <w:szCs w:val="22"/>
        </w:rPr>
        <w:t>przebudowie sieci ciepłowniczej DN 150 o długości ok. L=42mb</w:t>
      </w:r>
      <w:r w:rsidR="000767FC" w:rsidRPr="002C5C3A">
        <w:rPr>
          <w:color w:val="000000"/>
          <w:sz w:val="22"/>
          <w:szCs w:val="22"/>
        </w:rPr>
        <w:t>,</w:t>
      </w:r>
      <w:r w:rsidRPr="002C5C3A">
        <w:rPr>
          <w:color w:val="000000"/>
          <w:sz w:val="22"/>
          <w:szCs w:val="22"/>
        </w:rPr>
        <w:t xml:space="preserve"> zgodnie z załącznikiem graficznym</w:t>
      </w:r>
    </w:p>
    <w:p w14:paraId="69BD75B6" w14:textId="77777777" w:rsidR="000767FC" w:rsidRPr="002C5C3A" w:rsidRDefault="000767FC" w:rsidP="00A65D45">
      <w:pPr>
        <w:pStyle w:val="Tekstpodstawowy"/>
        <w:numPr>
          <w:ilvl w:val="2"/>
          <w:numId w:val="21"/>
        </w:numPr>
        <w:ind w:left="851" w:hanging="284"/>
        <w:jc w:val="both"/>
        <w:rPr>
          <w:color w:val="000000"/>
          <w:sz w:val="22"/>
          <w:szCs w:val="22"/>
        </w:rPr>
      </w:pPr>
      <w:r w:rsidRPr="002C5C3A">
        <w:rPr>
          <w:color w:val="000000"/>
          <w:sz w:val="22"/>
          <w:szCs w:val="22"/>
        </w:rPr>
        <w:t>zabezpieczeniu komory ciepłowniczej po zlikwidowaniu sieci kanałowej oraz zabezpieczenie kanału ciepłowniczego na połączeniu z budowaną siecią ciepłowniczą,</w:t>
      </w:r>
    </w:p>
    <w:p w14:paraId="1BEB9C92" w14:textId="77777777" w:rsidR="00A65D45" w:rsidRPr="002C5C3A" w:rsidRDefault="000767FC" w:rsidP="00A65D45">
      <w:pPr>
        <w:pStyle w:val="Tekstpodstawowy"/>
        <w:numPr>
          <w:ilvl w:val="6"/>
          <w:numId w:val="3"/>
        </w:numPr>
        <w:ind w:left="426" w:hanging="426"/>
        <w:jc w:val="both"/>
        <w:rPr>
          <w:color w:val="000000"/>
          <w:sz w:val="22"/>
          <w:szCs w:val="22"/>
        </w:rPr>
      </w:pPr>
      <w:r w:rsidRPr="002C5C3A">
        <w:rPr>
          <w:color w:val="000000"/>
          <w:sz w:val="22"/>
          <w:szCs w:val="22"/>
        </w:rPr>
        <w:t>Zamawiający zapewnia całość materiałów w zakresie rur i elementów montażowych sieci cieplnych preizolowanych oraz zaworów</w:t>
      </w:r>
      <w:r w:rsidR="0049648A" w:rsidRPr="002C5C3A">
        <w:rPr>
          <w:color w:val="000000"/>
          <w:sz w:val="22"/>
          <w:szCs w:val="22"/>
        </w:rPr>
        <w:t>.</w:t>
      </w:r>
    </w:p>
    <w:p w14:paraId="087635EE" w14:textId="77777777" w:rsidR="00A65D45" w:rsidRPr="00D0222A" w:rsidRDefault="000767FC" w:rsidP="00A65D45">
      <w:pPr>
        <w:pStyle w:val="Tekstpodstawowy"/>
        <w:numPr>
          <w:ilvl w:val="6"/>
          <w:numId w:val="3"/>
        </w:numPr>
        <w:ind w:left="426" w:hanging="426"/>
        <w:jc w:val="both"/>
        <w:rPr>
          <w:color w:val="auto"/>
          <w:sz w:val="22"/>
          <w:szCs w:val="22"/>
        </w:rPr>
      </w:pPr>
      <w:r w:rsidRPr="002C5C3A">
        <w:rPr>
          <w:color w:val="000000"/>
          <w:sz w:val="22"/>
          <w:szCs w:val="22"/>
        </w:rPr>
        <w:t>Przebieg przebudowy sieci ciepłowniczej przedstawiono na załączonej mapie sytuacyjno-</w:t>
      </w:r>
      <w:r w:rsidRPr="00D0222A">
        <w:rPr>
          <w:color w:val="auto"/>
          <w:sz w:val="22"/>
          <w:szCs w:val="22"/>
        </w:rPr>
        <w:t>wysokościowej i schemacie montażowym.</w:t>
      </w:r>
    </w:p>
    <w:bookmarkEnd w:id="0"/>
    <w:p w14:paraId="19A25836" w14:textId="77777777" w:rsidR="00A65D45" w:rsidRPr="00D0222A" w:rsidRDefault="00A65D45" w:rsidP="00A65D45">
      <w:pPr>
        <w:pStyle w:val="Tekstpodstawowy"/>
        <w:numPr>
          <w:ilvl w:val="6"/>
          <w:numId w:val="3"/>
        </w:numPr>
        <w:ind w:left="426" w:hanging="426"/>
        <w:jc w:val="both"/>
        <w:rPr>
          <w:color w:val="auto"/>
          <w:sz w:val="22"/>
          <w:szCs w:val="22"/>
        </w:rPr>
      </w:pPr>
      <w:r w:rsidRPr="00D0222A">
        <w:rPr>
          <w:b/>
          <w:color w:val="auto"/>
          <w:w w:val="106"/>
          <w:sz w:val="22"/>
          <w:szCs w:val="22"/>
        </w:rPr>
        <w:t>Osobą odpowiedzialną ze strony Zamawiającego za nadzór i realizację umowy jest:.</w:t>
      </w:r>
      <w:r w:rsidRPr="00D0222A">
        <w:rPr>
          <w:b/>
          <w:color w:val="auto"/>
          <w:spacing w:val="-17"/>
          <w:w w:val="106"/>
          <w:sz w:val="22"/>
          <w:szCs w:val="22"/>
        </w:rPr>
        <w:t xml:space="preserve">....................................................................., tel. ……………………….. </w:t>
      </w:r>
    </w:p>
    <w:p w14:paraId="01569624" w14:textId="433E66E9" w:rsidR="00A65D45" w:rsidRPr="00D0222A" w:rsidRDefault="00A65D45" w:rsidP="00165E6B">
      <w:pPr>
        <w:pStyle w:val="Tekstpodstawowy"/>
        <w:numPr>
          <w:ilvl w:val="6"/>
          <w:numId w:val="3"/>
        </w:numPr>
        <w:ind w:left="426" w:hanging="426"/>
        <w:jc w:val="both"/>
        <w:rPr>
          <w:color w:val="auto"/>
          <w:sz w:val="22"/>
          <w:szCs w:val="22"/>
        </w:rPr>
      </w:pPr>
      <w:r w:rsidRPr="00D0222A">
        <w:rPr>
          <w:b/>
          <w:color w:val="auto"/>
          <w:w w:val="106"/>
          <w:sz w:val="22"/>
          <w:szCs w:val="22"/>
        </w:rPr>
        <w:t>Osobą odpowiedzialną ze strony Wykonawcy za</w:t>
      </w:r>
      <w:r w:rsidR="00616DB0" w:rsidRPr="00D0222A">
        <w:rPr>
          <w:b/>
          <w:color w:val="auto"/>
          <w:w w:val="106"/>
          <w:sz w:val="22"/>
          <w:szCs w:val="22"/>
        </w:rPr>
        <w:t xml:space="preserve"> nadzór i</w:t>
      </w:r>
      <w:r w:rsidRPr="00D0222A">
        <w:rPr>
          <w:b/>
          <w:color w:val="auto"/>
          <w:w w:val="106"/>
          <w:sz w:val="22"/>
          <w:szCs w:val="22"/>
        </w:rPr>
        <w:t xml:space="preserve"> realizację umowy jest:</w:t>
      </w:r>
      <w:r w:rsidRPr="00D0222A">
        <w:rPr>
          <w:b/>
          <w:color w:val="auto"/>
          <w:spacing w:val="-17"/>
          <w:w w:val="106"/>
          <w:sz w:val="22"/>
          <w:szCs w:val="22"/>
        </w:rPr>
        <w:t xml:space="preserve">......................................................................, tel. ……………………….. </w:t>
      </w:r>
    </w:p>
    <w:p w14:paraId="7B983293" w14:textId="40F75EC9" w:rsidR="00A65D45" w:rsidRPr="00D0222A" w:rsidRDefault="00A65D45" w:rsidP="005F7F18">
      <w:pPr>
        <w:pStyle w:val="Tekstpodstawowy"/>
        <w:numPr>
          <w:ilvl w:val="6"/>
          <w:numId w:val="3"/>
        </w:numPr>
        <w:ind w:left="426" w:hanging="426"/>
        <w:jc w:val="both"/>
        <w:rPr>
          <w:color w:val="auto"/>
          <w:sz w:val="22"/>
          <w:szCs w:val="22"/>
        </w:rPr>
      </w:pPr>
      <w:r w:rsidRPr="00D0222A">
        <w:rPr>
          <w:color w:val="auto"/>
          <w:sz w:val="22"/>
          <w:szCs w:val="22"/>
        </w:rPr>
        <w:t xml:space="preserve">W przypadku, gdy Wykonawca nie zrealizuje przedmiotu umowy w umówionym terminie zgodnie z </w:t>
      </w:r>
      <w:r w:rsidRPr="00D0222A">
        <w:rPr>
          <w:rStyle w:val="Teksttreci"/>
          <w:rFonts w:ascii="Times New Roman" w:hAnsi="Times New Roman" w:cs="Times New Roman"/>
          <w:b w:val="0"/>
          <w:color w:val="auto"/>
          <w:sz w:val="22"/>
          <w:szCs w:val="22"/>
        </w:rPr>
        <w:t xml:space="preserve">§ 3 ust. 1 i ust. 2. Zamawiający zastrzega sobie prawo do zlecenia </w:t>
      </w:r>
      <w:r w:rsidR="00B73D6E" w:rsidRPr="00D0222A">
        <w:rPr>
          <w:rStyle w:val="Teksttreci"/>
          <w:rFonts w:ascii="Times New Roman" w:hAnsi="Times New Roman" w:cs="Times New Roman"/>
          <w:b w:val="0"/>
          <w:color w:val="auto"/>
          <w:sz w:val="22"/>
          <w:szCs w:val="22"/>
        </w:rPr>
        <w:t>innemu</w:t>
      </w:r>
      <w:r w:rsidRPr="00D0222A">
        <w:rPr>
          <w:rStyle w:val="Teksttreci"/>
          <w:rFonts w:ascii="Times New Roman" w:hAnsi="Times New Roman" w:cs="Times New Roman"/>
          <w:b w:val="0"/>
          <w:color w:val="auto"/>
          <w:sz w:val="22"/>
          <w:szCs w:val="22"/>
        </w:rPr>
        <w:t xml:space="preserve"> wykonawcy realizację </w:t>
      </w:r>
      <w:r w:rsidRPr="00D0222A">
        <w:rPr>
          <w:rStyle w:val="Teksttreci"/>
          <w:rFonts w:ascii="Times New Roman" w:hAnsi="Times New Roman" w:cs="Times New Roman"/>
          <w:b w:val="0"/>
          <w:color w:val="auto"/>
          <w:sz w:val="22"/>
          <w:szCs w:val="22"/>
        </w:rPr>
        <w:lastRenderedPageBreak/>
        <w:t>niezrealizowanej w terminie roboty. Koszty rob</w:t>
      </w:r>
      <w:r w:rsidR="00B73D6E" w:rsidRPr="00D0222A">
        <w:rPr>
          <w:rStyle w:val="Teksttreci"/>
          <w:rFonts w:ascii="Times New Roman" w:hAnsi="Times New Roman" w:cs="Times New Roman"/>
          <w:b w:val="0"/>
          <w:color w:val="auto"/>
          <w:sz w:val="22"/>
          <w:szCs w:val="22"/>
        </w:rPr>
        <w:t>ót</w:t>
      </w:r>
      <w:r w:rsidRPr="00D0222A">
        <w:rPr>
          <w:rStyle w:val="Teksttreci"/>
          <w:rFonts w:ascii="Times New Roman" w:hAnsi="Times New Roman" w:cs="Times New Roman"/>
          <w:b w:val="0"/>
          <w:color w:val="auto"/>
          <w:sz w:val="22"/>
          <w:szCs w:val="22"/>
        </w:rPr>
        <w:t xml:space="preserve"> niezrealizowanych i zleconych innemu Wykonawcy pokrywa Wykonawca. Jednocześnie Wykonawca</w:t>
      </w:r>
      <w:r w:rsidRPr="00D0222A">
        <w:rPr>
          <w:color w:val="auto"/>
          <w:sz w:val="22"/>
          <w:szCs w:val="22"/>
        </w:rPr>
        <w:t xml:space="preserve"> oświadcza, że nie będzie kwestionował kosztów wykonania </w:t>
      </w:r>
      <w:proofErr w:type="spellStart"/>
      <w:r w:rsidR="00B73D6E" w:rsidRPr="00D0222A">
        <w:rPr>
          <w:color w:val="auto"/>
          <w:sz w:val="22"/>
          <w:szCs w:val="22"/>
        </w:rPr>
        <w:t>robó</w:t>
      </w:r>
      <w:proofErr w:type="spellEnd"/>
      <w:r w:rsidR="00B73D6E" w:rsidRPr="00D0222A">
        <w:rPr>
          <w:color w:val="auto"/>
          <w:sz w:val="22"/>
          <w:szCs w:val="22"/>
        </w:rPr>
        <w:t xml:space="preserve"> przez innego Wykonawcę</w:t>
      </w:r>
      <w:r w:rsidRPr="00D0222A">
        <w:rPr>
          <w:color w:val="auto"/>
          <w:sz w:val="22"/>
          <w:szCs w:val="22"/>
        </w:rPr>
        <w:t xml:space="preserve">. </w:t>
      </w:r>
    </w:p>
    <w:p w14:paraId="763182C1" w14:textId="77777777" w:rsidR="002C48DF" w:rsidRPr="00D0222A" w:rsidRDefault="002C48DF" w:rsidP="000767FC">
      <w:pPr>
        <w:pStyle w:val="Tekstpodstawowy"/>
        <w:ind w:left="426" w:hanging="426"/>
        <w:jc w:val="both"/>
        <w:rPr>
          <w:color w:val="auto"/>
          <w:sz w:val="22"/>
          <w:szCs w:val="22"/>
        </w:rPr>
      </w:pPr>
    </w:p>
    <w:p w14:paraId="38DFFD37" w14:textId="77777777" w:rsidR="0049648A" w:rsidRPr="00D0222A" w:rsidRDefault="0049648A" w:rsidP="00A65D45">
      <w:pPr>
        <w:rPr>
          <w:b/>
          <w:sz w:val="22"/>
          <w:szCs w:val="22"/>
        </w:rPr>
      </w:pPr>
    </w:p>
    <w:p w14:paraId="13CB7B90" w14:textId="3B7A2C04" w:rsidR="000767FC" w:rsidRPr="00D0222A" w:rsidRDefault="000767FC" w:rsidP="0049648A">
      <w:pPr>
        <w:jc w:val="center"/>
        <w:rPr>
          <w:b/>
          <w:sz w:val="22"/>
          <w:szCs w:val="22"/>
        </w:rPr>
      </w:pPr>
      <w:r w:rsidRPr="00D0222A">
        <w:rPr>
          <w:b/>
          <w:sz w:val="22"/>
          <w:szCs w:val="22"/>
        </w:rPr>
        <w:t>§</w:t>
      </w:r>
      <w:r w:rsidR="0049648A" w:rsidRPr="00D0222A">
        <w:rPr>
          <w:b/>
          <w:sz w:val="22"/>
          <w:szCs w:val="22"/>
        </w:rPr>
        <w:t xml:space="preserve">2 </w:t>
      </w:r>
      <w:r w:rsidRPr="00D0222A">
        <w:rPr>
          <w:b/>
          <w:sz w:val="22"/>
          <w:szCs w:val="22"/>
        </w:rPr>
        <w:t>Obowiązki Stron</w:t>
      </w:r>
    </w:p>
    <w:p w14:paraId="00500601" w14:textId="77777777" w:rsidR="000767FC" w:rsidRPr="00D0222A" w:rsidRDefault="000767FC" w:rsidP="000767FC">
      <w:pPr>
        <w:numPr>
          <w:ilvl w:val="0"/>
          <w:numId w:val="4"/>
        </w:numPr>
        <w:tabs>
          <w:tab w:val="left" w:pos="426"/>
        </w:tabs>
        <w:ind w:left="426" w:hanging="426"/>
        <w:jc w:val="both"/>
        <w:rPr>
          <w:sz w:val="22"/>
          <w:szCs w:val="22"/>
        </w:rPr>
      </w:pPr>
      <w:r w:rsidRPr="00D0222A">
        <w:rPr>
          <w:sz w:val="22"/>
          <w:szCs w:val="22"/>
        </w:rPr>
        <w:t>Do obowiązków Zamawiającego należy:</w:t>
      </w:r>
    </w:p>
    <w:p w14:paraId="1902FACE" w14:textId="77777777"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przekazanie Wykonawcy projektu budowlanego oraz stosownych upoważnień do działania w jego imieniu,</w:t>
      </w:r>
    </w:p>
    <w:p w14:paraId="225C6B49" w14:textId="6E201264"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 xml:space="preserve">zapewnienie na </w:t>
      </w:r>
      <w:r w:rsidR="002C5C3A" w:rsidRPr="00D0222A">
        <w:rPr>
          <w:sz w:val="22"/>
          <w:szCs w:val="22"/>
        </w:rPr>
        <w:t>swój koszt nadzoru</w:t>
      </w:r>
      <w:r w:rsidRPr="00D0222A">
        <w:rPr>
          <w:sz w:val="22"/>
          <w:szCs w:val="22"/>
        </w:rPr>
        <w:t xml:space="preserve"> inwestorskiego,</w:t>
      </w:r>
    </w:p>
    <w:p w14:paraId="7950A231" w14:textId="77777777" w:rsidR="00AC1370" w:rsidRPr="00D0222A" w:rsidRDefault="000767FC" w:rsidP="00AC1370">
      <w:pPr>
        <w:numPr>
          <w:ilvl w:val="1"/>
          <w:numId w:val="4"/>
        </w:numPr>
        <w:tabs>
          <w:tab w:val="left" w:pos="851"/>
        </w:tabs>
        <w:ind w:left="851" w:hanging="425"/>
        <w:jc w:val="both"/>
        <w:rPr>
          <w:sz w:val="22"/>
          <w:szCs w:val="22"/>
        </w:rPr>
      </w:pPr>
      <w:r w:rsidRPr="00D0222A">
        <w:rPr>
          <w:sz w:val="22"/>
          <w:szCs w:val="22"/>
        </w:rPr>
        <w:t>udostępnienie kompletu materiałów do montażu przyłącza ciepłowniczego w technologii rur preizolowanych za pokwitowaniem przez obie strony na druku wystawianym przez Zamawiającego,</w:t>
      </w:r>
    </w:p>
    <w:p w14:paraId="58F80359" w14:textId="126C6BA1" w:rsidR="00AC1370" w:rsidRPr="00D0222A" w:rsidRDefault="00AC1370" w:rsidP="00AC1370">
      <w:pPr>
        <w:numPr>
          <w:ilvl w:val="1"/>
          <w:numId w:val="4"/>
        </w:numPr>
        <w:tabs>
          <w:tab w:val="left" w:pos="851"/>
        </w:tabs>
        <w:ind w:left="851" w:hanging="425"/>
        <w:jc w:val="both"/>
        <w:rPr>
          <w:sz w:val="22"/>
          <w:szCs w:val="22"/>
        </w:rPr>
      </w:pPr>
      <w:r w:rsidRPr="00D0222A">
        <w:rPr>
          <w:sz w:val="22"/>
        </w:rPr>
        <w:t>Koszty związane z opró</w:t>
      </w:r>
      <w:r w:rsidR="005509AF" w:rsidRPr="00D0222A">
        <w:rPr>
          <w:sz w:val="22"/>
        </w:rPr>
        <w:t>ż</w:t>
      </w:r>
      <w:r w:rsidRPr="00D0222A">
        <w:rPr>
          <w:sz w:val="22"/>
        </w:rPr>
        <w:t xml:space="preserve">nianiem, ponownym napełnianiem sieci nośnikiem ciepła oraz uruchomieniem systemu ciepłowniczego ponosi Zamawiający. </w:t>
      </w:r>
    </w:p>
    <w:p w14:paraId="7FDA06BC" w14:textId="3634EF7E"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odbiór przedmiotu niniejszej Umowy zgodnie z jej postanowieniami zawartymi w §</w:t>
      </w:r>
      <w:r w:rsidR="0049648A" w:rsidRPr="00D0222A">
        <w:rPr>
          <w:sz w:val="22"/>
          <w:szCs w:val="22"/>
        </w:rPr>
        <w:t>7</w:t>
      </w:r>
      <w:r w:rsidRPr="00D0222A">
        <w:rPr>
          <w:sz w:val="22"/>
          <w:szCs w:val="22"/>
        </w:rPr>
        <w:t>,</w:t>
      </w:r>
    </w:p>
    <w:p w14:paraId="6A415C85" w14:textId="2002B3A0"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terminowa zapłata wynagrodzenia określonego w §</w:t>
      </w:r>
      <w:r w:rsidR="0049648A" w:rsidRPr="00D0222A">
        <w:rPr>
          <w:sz w:val="22"/>
          <w:szCs w:val="22"/>
        </w:rPr>
        <w:t>5</w:t>
      </w:r>
      <w:r w:rsidRPr="00D0222A">
        <w:rPr>
          <w:sz w:val="22"/>
          <w:szCs w:val="22"/>
        </w:rPr>
        <w:t xml:space="preserve"> niniejszej Umowy.</w:t>
      </w:r>
    </w:p>
    <w:p w14:paraId="29E8062A" w14:textId="77777777" w:rsidR="000767FC" w:rsidRPr="00D0222A" w:rsidRDefault="000767FC" w:rsidP="000767FC">
      <w:pPr>
        <w:numPr>
          <w:ilvl w:val="0"/>
          <w:numId w:val="4"/>
        </w:numPr>
        <w:tabs>
          <w:tab w:val="left" w:pos="426"/>
        </w:tabs>
        <w:ind w:left="426" w:hanging="426"/>
        <w:jc w:val="both"/>
        <w:rPr>
          <w:sz w:val="22"/>
          <w:szCs w:val="22"/>
        </w:rPr>
      </w:pPr>
      <w:r w:rsidRPr="00D0222A">
        <w:rPr>
          <w:sz w:val="22"/>
          <w:szCs w:val="22"/>
        </w:rPr>
        <w:t>Do obowiązków Wykonawcy należy:</w:t>
      </w:r>
    </w:p>
    <w:p w14:paraId="4541495B" w14:textId="77777777"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prowadzenie wszystkich rodzajów robót przez osoby uprawnione zgodnie ze sztuką budowlaną, wiedzą techniczną oraz obowiązującymi przepisami prawnymi,</w:t>
      </w:r>
    </w:p>
    <w:p w14:paraId="74A80890" w14:textId="77777777"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zabezpieczenie placu budowy oraz prowadzenie robót zgodnie z przepisami BHP oraz ppoż.,</w:t>
      </w:r>
    </w:p>
    <w:p w14:paraId="619AA517" w14:textId="21CF5B82" w:rsidR="00AC1370" w:rsidRPr="00D0222A" w:rsidRDefault="000767FC" w:rsidP="00AC1370">
      <w:pPr>
        <w:numPr>
          <w:ilvl w:val="1"/>
          <w:numId w:val="4"/>
        </w:numPr>
        <w:tabs>
          <w:tab w:val="left" w:pos="851"/>
        </w:tabs>
        <w:ind w:left="851" w:hanging="425"/>
        <w:jc w:val="both"/>
        <w:rPr>
          <w:sz w:val="22"/>
          <w:szCs w:val="22"/>
        </w:rPr>
      </w:pPr>
      <w:r w:rsidRPr="00D0222A">
        <w:rPr>
          <w:sz w:val="22"/>
          <w:szCs w:val="22"/>
        </w:rPr>
        <w:t xml:space="preserve">tymczasowe zajmowanie we własnym imieniu terenu na potrzeby budowy wraz </w:t>
      </w:r>
      <w:r w:rsidR="005509AF" w:rsidRPr="00D0222A">
        <w:rPr>
          <w:sz w:val="22"/>
          <w:szCs w:val="22"/>
        </w:rPr>
        <w:t>z</w:t>
      </w:r>
      <w:r w:rsidRPr="00D0222A">
        <w:rPr>
          <w:sz w:val="22"/>
          <w:szCs w:val="22"/>
        </w:rPr>
        <w:t xml:space="preserve"> ewentualnymi kosztami projektów organizacji ruchu,</w:t>
      </w:r>
    </w:p>
    <w:p w14:paraId="40E3D501" w14:textId="45561D4C" w:rsidR="00AC1370" w:rsidRPr="00D0222A" w:rsidRDefault="00AC1370" w:rsidP="00AC1370">
      <w:pPr>
        <w:numPr>
          <w:ilvl w:val="1"/>
          <w:numId w:val="4"/>
        </w:numPr>
        <w:tabs>
          <w:tab w:val="left" w:pos="851"/>
        </w:tabs>
        <w:ind w:left="851" w:hanging="425"/>
        <w:jc w:val="both"/>
        <w:rPr>
          <w:sz w:val="22"/>
          <w:szCs w:val="22"/>
        </w:rPr>
      </w:pPr>
      <w:r w:rsidRPr="00D0222A">
        <w:rPr>
          <w:sz w:val="22"/>
          <w:szCs w:val="22"/>
        </w:rPr>
        <w:t xml:space="preserve">w </w:t>
      </w:r>
      <w:r w:rsidRPr="00D0222A">
        <w:rPr>
          <w:sz w:val="22"/>
        </w:rPr>
        <w:t xml:space="preserve"> przypadku konieczności prowadzenia nadzoru archeologicznego, badań geodezyjnych, koszty z tym związane ponosi Wykonawca, </w:t>
      </w:r>
    </w:p>
    <w:p w14:paraId="3639A8CE" w14:textId="77777777" w:rsidR="000767FC" w:rsidRPr="00D0222A" w:rsidRDefault="000767FC" w:rsidP="000767FC">
      <w:pPr>
        <w:numPr>
          <w:ilvl w:val="1"/>
          <w:numId w:val="4"/>
        </w:numPr>
        <w:tabs>
          <w:tab w:val="left" w:pos="851"/>
        </w:tabs>
        <w:ind w:left="851" w:hanging="425"/>
        <w:jc w:val="both"/>
        <w:rPr>
          <w:sz w:val="22"/>
          <w:szCs w:val="22"/>
        </w:rPr>
      </w:pPr>
      <w:r w:rsidRPr="00D0222A">
        <w:rPr>
          <w:sz w:val="22"/>
          <w:szCs w:val="22"/>
        </w:rPr>
        <w:t>wykonanie przedmiotu umowy zgodnie z dokumentacją techniczną, zasadami wiedzy technicznej i sztuki budowlanej, obowiązującymi przepisami i polskimi normami z materiałów dostarczonych przez Zamawiającego w zakresie elementów montażowych sieci cieplnych preizolowanych oraz do oddania przedmiotu niniejszej Umowy Zamawiającemu w terminie zgodnie z Umową,</w:t>
      </w:r>
    </w:p>
    <w:p w14:paraId="7769060D" w14:textId="7596B238" w:rsidR="00992DAC" w:rsidRPr="00D0222A" w:rsidRDefault="00992DAC" w:rsidP="00992DAC">
      <w:pPr>
        <w:numPr>
          <w:ilvl w:val="1"/>
          <w:numId w:val="4"/>
        </w:numPr>
        <w:tabs>
          <w:tab w:val="left" w:pos="851"/>
        </w:tabs>
        <w:ind w:left="851" w:hanging="425"/>
        <w:jc w:val="both"/>
        <w:rPr>
          <w:sz w:val="22"/>
          <w:szCs w:val="22"/>
        </w:rPr>
      </w:pPr>
      <w:r w:rsidRPr="00D0222A">
        <w:rPr>
          <w:sz w:val="22"/>
          <w:szCs w:val="22"/>
        </w:rPr>
        <w:t>badanie kontrolne poprawności połączenia systemu alarmowego oraz poziom rezystancji izolacji sieci ciepłowniczej preizolowanej przyrządem LEVR LX-9024.</w:t>
      </w:r>
    </w:p>
    <w:p w14:paraId="7449969E" w14:textId="603C28F7" w:rsidR="00992DAC" w:rsidRPr="00D0222A" w:rsidRDefault="000767FC" w:rsidP="00992DAC">
      <w:pPr>
        <w:numPr>
          <w:ilvl w:val="1"/>
          <w:numId w:val="4"/>
        </w:numPr>
        <w:tabs>
          <w:tab w:val="left" w:pos="851"/>
        </w:tabs>
        <w:ind w:left="851" w:hanging="425"/>
        <w:jc w:val="both"/>
        <w:rPr>
          <w:sz w:val="22"/>
          <w:szCs w:val="22"/>
        </w:rPr>
      </w:pPr>
      <w:r w:rsidRPr="00D0222A">
        <w:rPr>
          <w:sz w:val="22"/>
          <w:szCs w:val="22"/>
        </w:rPr>
        <w:t>prowadzenie ciągłej kontroli technicznej na placu budowy, która polega na pomiarze elektrycznej oporności izolacji cieplnej PUR w każdym jednym miejscu połączenia przewodów pomiarowych systemu alarmowego,</w:t>
      </w:r>
    </w:p>
    <w:p w14:paraId="2A680D1A" w14:textId="6FFA3DC1"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 xml:space="preserve">wykonanie badań jakości </w:t>
      </w:r>
      <w:r w:rsidR="00AD23E3">
        <w:rPr>
          <w:color w:val="000000"/>
          <w:sz w:val="22"/>
          <w:szCs w:val="22"/>
        </w:rPr>
        <w:t>wskazanych przez nadzór inwestorski</w:t>
      </w:r>
      <w:r w:rsidRPr="001B3F82">
        <w:rPr>
          <w:color w:val="000000"/>
          <w:sz w:val="22"/>
          <w:szCs w:val="22"/>
        </w:rPr>
        <w:t xml:space="preserve"> połączeń spawanych metodą radiologiczną i przekazania Zamawiającemu pozytywnych wyników tych badań w dniu rozpoczęcia odbioru. Kontrola radiologiczna  i ocena wyników powinna być zgodna PN-EN5817, PN-EN 12517 a spoiny powinny mieć jakość minimum B.</w:t>
      </w:r>
    </w:p>
    <w:p w14:paraId="74CB6793" w14:textId="77777777"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przestrzeganie dotrzymania wymaganych z projektu technicznego kryteriów izolacji, odpowiedniej długości pętli pomiarowych, wykonanie odpowiedniej dokumentacji oraz protokołowanie wyników,</w:t>
      </w:r>
    </w:p>
    <w:p w14:paraId="3A515708" w14:textId="77777777"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badanie poziomu rezystancji izolacji pod obciążeniem roboczym czynnika, jeśli to niemożliwe należy odnotować ten fakt w protokole końcowym i przeprowadzić ponowne badanie w terminie, który to umożliwi,</w:t>
      </w:r>
    </w:p>
    <w:p w14:paraId="5D84A5A5" w14:textId="19D9BC59" w:rsidR="000767FC" w:rsidRPr="001B3F82" w:rsidRDefault="000767FC" w:rsidP="000767FC">
      <w:pPr>
        <w:numPr>
          <w:ilvl w:val="1"/>
          <w:numId w:val="4"/>
        </w:numPr>
        <w:tabs>
          <w:tab w:val="left" w:pos="851"/>
        </w:tabs>
        <w:ind w:left="900" w:hanging="474"/>
        <w:jc w:val="both"/>
        <w:rPr>
          <w:color w:val="000000"/>
          <w:sz w:val="22"/>
          <w:szCs w:val="22"/>
        </w:rPr>
      </w:pPr>
      <w:r w:rsidRPr="001B3F82">
        <w:rPr>
          <w:color w:val="000000"/>
          <w:sz w:val="22"/>
          <w:szCs w:val="22"/>
        </w:rPr>
        <w:t>dostarczenie pozytywnych protokołów badań połączeń instalacji alarmowej oraz poziomu rezystancji izolacji w sieci ciepłowniczej, a także wyników prób dotyczących realizowanego przedmiotu niniejszej Umowy na podstawie §</w:t>
      </w:r>
      <w:r w:rsidR="00517601" w:rsidRPr="001B3F82">
        <w:rPr>
          <w:color w:val="000000"/>
          <w:sz w:val="22"/>
          <w:szCs w:val="22"/>
        </w:rPr>
        <w:t>7</w:t>
      </w:r>
      <w:r w:rsidRPr="001B3F82">
        <w:rPr>
          <w:color w:val="000000"/>
          <w:sz w:val="22"/>
          <w:szCs w:val="22"/>
        </w:rPr>
        <w:t>;</w:t>
      </w:r>
    </w:p>
    <w:p w14:paraId="44D39FAE" w14:textId="311838F6"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usuwanie wszelkich usterek stwierdzonych podczas odbiorów przeprowadzonych zgodnie z postanowieniami</w:t>
      </w:r>
      <w:r w:rsidR="00165E6B">
        <w:rPr>
          <w:color w:val="000000"/>
          <w:sz w:val="22"/>
          <w:szCs w:val="22"/>
        </w:rPr>
        <w:t xml:space="preserve"> </w:t>
      </w:r>
      <w:r w:rsidRPr="001B3F82">
        <w:rPr>
          <w:color w:val="000000"/>
          <w:sz w:val="22"/>
          <w:szCs w:val="22"/>
        </w:rPr>
        <w:t>§</w:t>
      </w:r>
      <w:r w:rsidR="00517601" w:rsidRPr="001B3F82">
        <w:rPr>
          <w:color w:val="000000"/>
          <w:sz w:val="22"/>
          <w:szCs w:val="22"/>
        </w:rPr>
        <w:t>7</w:t>
      </w:r>
      <w:r w:rsidRPr="001B3F82">
        <w:rPr>
          <w:color w:val="000000"/>
          <w:sz w:val="22"/>
          <w:szCs w:val="22"/>
        </w:rPr>
        <w:t xml:space="preserve"> niniejszej umowy, w terminach technicznie i organizacyjnie</w:t>
      </w:r>
      <w:r w:rsidR="00165E6B">
        <w:rPr>
          <w:color w:val="000000"/>
          <w:sz w:val="22"/>
          <w:szCs w:val="22"/>
        </w:rPr>
        <w:t xml:space="preserve"> </w:t>
      </w:r>
      <w:r w:rsidRPr="001B3F82">
        <w:rPr>
          <w:color w:val="000000"/>
          <w:sz w:val="22"/>
          <w:szCs w:val="22"/>
        </w:rPr>
        <w:t>uzasadnionych;</w:t>
      </w:r>
    </w:p>
    <w:p w14:paraId="05A1AFE7" w14:textId="77777777" w:rsidR="000767FC" w:rsidRPr="00AD23E3" w:rsidRDefault="000767FC" w:rsidP="000767FC">
      <w:pPr>
        <w:numPr>
          <w:ilvl w:val="1"/>
          <w:numId w:val="4"/>
        </w:numPr>
        <w:tabs>
          <w:tab w:val="left" w:pos="851"/>
        </w:tabs>
        <w:ind w:left="851" w:hanging="425"/>
        <w:jc w:val="both"/>
        <w:rPr>
          <w:color w:val="000000"/>
          <w:sz w:val="22"/>
          <w:szCs w:val="22"/>
        </w:rPr>
      </w:pPr>
      <w:r w:rsidRPr="00AD23E3">
        <w:rPr>
          <w:color w:val="000000"/>
          <w:sz w:val="22"/>
          <w:szCs w:val="22"/>
        </w:rPr>
        <w:t>przygotowanie i przekazanie Zamawiającemu dokumentacji powykonawczej w tym pomiarów geodezyjnych, które powinny zawierać:</w:t>
      </w:r>
    </w:p>
    <w:p w14:paraId="26E5F4A8" w14:textId="77777777" w:rsidR="000767FC" w:rsidRPr="00AD23E3" w:rsidRDefault="000767FC" w:rsidP="000767FC">
      <w:pPr>
        <w:numPr>
          <w:ilvl w:val="0"/>
          <w:numId w:val="5"/>
        </w:numPr>
        <w:jc w:val="both"/>
        <w:rPr>
          <w:color w:val="000000"/>
          <w:sz w:val="22"/>
          <w:szCs w:val="22"/>
        </w:rPr>
      </w:pPr>
      <w:r w:rsidRPr="00AD23E3">
        <w:rPr>
          <w:color w:val="000000"/>
          <w:sz w:val="22"/>
          <w:szCs w:val="22"/>
        </w:rPr>
        <w:t>całkowitą długość przyłącza,</w:t>
      </w:r>
    </w:p>
    <w:p w14:paraId="5EE78C4C" w14:textId="77777777" w:rsidR="000767FC" w:rsidRPr="00AD23E3" w:rsidRDefault="000767FC" w:rsidP="000767FC">
      <w:pPr>
        <w:numPr>
          <w:ilvl w:val="0"/>
          <w:numId w:val="5"/>
        </w:numPr>
        <w:jc w:val="both"/>
        <w:rPr>
          <w:color w:val="000000"/>
          <w:sz w:val="22"/>
          <w:szCs w:val="22"/>
        </w:rPr>
      </w:pPr>
      <w:r w:rsidRPr="00AD23E3">
        <w:rPr>
          <w:color w:val="000000"/>
          <w:sz w:val="22"/>
          <w:szCs w:val="22"/>
        </w:rPr>
        <w:t>zestawienie rur (średnicy) użytych do budowy przyłączy oraz ich długość,</w:t>
      </w:r>
    </w:p>
    <w:p w14:paraId="73FE3372" w14:textId="77777777" w:rsidR="000767FC" w:rsidRPr="00AD23E3" w:rsidRDefault="000767FC" w:rsidP="000767FC">
      <w:pPr>
        <w:numPr>
          <w:ilvl w:val="0"/>
          <w:numId w:val="5"/>
        </w:numPr>
        <w:jc w:val="both"/>
        <w:rPr>
          <w:color w:val="000000"/>
          <w:sz w:val="22"/>
          <w:szCs w:val="22"/>
        </w:rPr>
      </w:pPr>
      <w:r w:rsidRPr="00AD23E3">
        <w:rPr>
          <w:color w:val="000000"/>
          <w:sz w:val="22"/>
          <w:szCs w:val="22"/>
        </w:rPr>
        <w:lastRenderedPageBreak/>
        <w:t>zestawienie elementów użytych do budowy przyłączy tj. kolan, redukcji, trójników, muf, zaworów, zasuw,</w:t>
      </w:r>
    </w:p>
    <w:p w14:paraId="7A089592" w14:textId="77777777" w:rsidR="000767FC" w:rsidRPr="00AD23E3" w:rsidRDefault="000767FC" w:rsidP="000767FC">
      <w:pPr>
        <w:numPr>
          <w:ilvl w:val="0"/>
          <w:numId w:val="5"/>
        </w:numPr>
        <w:jc w:val="both"/>
        <w:rPr>
          <w:color w:val="000000"/>
          <w:sz w:val="22"/>
          <w:szCs w:val="22"/>
        </w:rPr>
      </w:pPr>
      <w:r w:rsidRPr="00AD23E3">
        <w:rPr>
          <w:color w:val="000000"/>
          <w:sz w:val="22"/>
          <w:szCs w:val="22"/>
        </w:rPr>
        <w:t>określenie rzędnych dla charakterystycznych elementów sieci ciepłowniczej tj.  kolan, zwężek, trójników, muf, zaworów, zasuw, włączeń do budynków,</w:t>
      </w:r>
    </w:p>
    <w:p w14:paraId="365EF74E" w14:textId="77777777" w:rsidR="000767FC" w:rsidRPr="00AD23E3" w:rsidRDefault="000767FC" w:rsidP="000767FC">
      <w:pPr>
        <w:numPr>
          <w:ilvl w:val="0"/>
          <w:numId w:val="5"/>
        </w:numPr>
        <w:jc w:val="both"/>
        <w:rPr>
          <w:color w:val="000000"/>
          <w:sz w:val="22"/>
          <w:szCs w:val="22"/>
        </w:rPr>
      </w:pPr>
      <w:r w:rsidRPr="00AD23E3">
        <w:rPr>
          <w:color w:val="000000"/>
          <w:sz w:val="22"/>
          <w:szCs w:val="22"/>
        </w:rPr>
        <w:t>przedstawienie na mapie miejsc montażu zaworów, muf i redukcji,</w:t>
      </w:r>
    </w:p>
    <w:p w14:paraId="74422926" w14:textId="77777777" w:rsidR="000767FC" w:rsidRPr="00AD23E3" w:rsidRDefault="000767FC" w:rsidP="000767FC">
      <w:pPr>
        <w:numPr>
          <w:ilvl w:val="0"/>
          <w:numId w:val="5"/>
        </w:numPr>
        <w:jc w:val="both"/>
        <w:rPr>
          <w:color w:val="000000"/>
          <w:sz w:val="22"/>
          <w:szCs w:val="22"/>
        </w:rPr>
      </w:pPr>
      <w:r w:rsidRPr="00AD23E3">
        <w:rPr>
          <w:color w:val="000000"/>
          <w:sz w:val="22"/>
          <w:szCs w:val="22"/>
        </w:rPr>
        <w:t>schemat instalacji alarmowej sieci wraz z instrukcją okablowania w puszkach końcowych,</w:t>
      </w:r>
    </w:p>
    <w:p w14:paraId="29319164" w14:textId="77777777"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zapewnienie bezpiecznego korzystania z terenu przylegającego do placu budowy;</w:t>
      </w:r>
    </w:p>
    <w:p w14:paraId="6DA36318" w14:textId="77777777"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dbanie o porządek na placu budowy, o schludny jej wygląd na zewnątrz oraz utrzymywanie budowy w stanie wolnym od przeszkód komunikacyjnych;</w:t>
      </w:r>
    </w:p>
    <w:p w14:paraId="301D91A5" w14:textId="77777777" w:rsidR="000767FC" w:rsidRPr="001B3F82"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po zakończeniu i przekazaniu robót – uporządkowanie terenu budowy, zaplecza budowy będącego jego własnością, jak również terenów sąsiadujących zajętych lub użytkowanych przez wykonawcę, łącznie z przywróceniem zagospodarowania terenów w zieleń i małej architektury;</w:t>
      </w:r>
    </w:p>
    <w:p w14:paraId="79693F94" w14:textId="77777777" w:rsidR="000767FC" w:rsidRDefault="000767FC" w:rsidP="000767FC">
      <w:pPr>
        <w:numPr>
          <w:ilvl w:val="1"/>
          <w:numId w:val="4"/>
        </w:numPr>
        <w:tabs>
          <w:tab w:val="left" w:pos="851"/>
        </w:tabs>
        <w:ind w:left="851" w:hanging="425"/>
        <w:jc w:val="both"/>
        <w:rPr>
          <w:color w:val="000000"/>
          <w:sz w:val="22"/>
          <w:szCs w:val="22"/>
        </w:rPr>
      </w:pPr>
      <w:r w:rsidRPr="001B3F82">
        <w:rPr>
          <w:color w:val="000000"/>
          <w:sz w:val="22"/>
          <w:szCs w:val="22"/>
        </w:rPr>
        <w:t>weryfikacja dokumentacji projektowej oraz w razie dostrzeżenia wad poinformowanie Zamawiającego w ciągu 7 dni od daty wejścia na budowę w celu realizacji przedmiotu umowy pod rygorem nieuwzględnienia roszczeń z tego tytułu;</w:t>
      </w:r>
    </w:p>
    <w:p w14:paraId="4611C3DC" w14:textId="4EE78267" w:rsidR="00AC1370" w:rsidRPr="001B3F82" w:rsidRDefault="00AC1370" w:rsidP="000767FC">
      <w:pPr>
        <w:numPr>
          <w:ilvl w:val="1"/>
          <w:numId w:val="4"/>
        </w:numPr>
        <w:tabs>
          <w:tab w:val="left" w:pos="851"/>
        </w:tabs>
        <w:ind w:left="851" w:hanging="425"/>
        <w:jc w:val="both"/>
        <w:rPr>
          <w:color w:val="000000"/>
          <w:sz w:val="22"/>
          <w:szCs w:val="22"/>
        </w:rPr>
      </w:pPr>
      <w:r w:rsidRPr="005509AF">
        <w:rPr>
          <w:color w:val="000000"/>
          <w:sz w:val="22"/>
          <w:szCs w:val="22"/>
        </w:rPr>
        <w:t xml:space="preserve">materiały </w:t>
      </w:r>
      <w:proofErr w:type="spellStart"/>
      <w:r w:rsidRPr="005509AF">
        <w:rPr>
          <w:color w:val="000000"/>
          <w:sz w:val="22"/>
          <w:szCs w:val="22"/>
        </w:rPr>
        <w:t>pochadzące</w:t>
      </w:r>
      <w:proofErr w:type="spellEnd"/>
      <w:r w:rsidRPr="005509AF">
        <w:rPr>
          <w:color w:val="000000"/>
          <w:sz w:val="22"/>
          <w:szCs w:val="22"/>
        </w:rPr>
        <w:t xml:space="preserve"> z przebudowy </w:t>
      </w:r>
      <w:r w:rsidR="005509AF" w:rsidRPr="005509AF">
        <w:rPr>
          <w:color w:val="000000"/>
          <w:sz w:val="22"/>
          <w:szCs w:val="22"/>
        </w:rPr>
        <w:t>zostaną</w:t>
      </w:r>
      <w:r w:rsidR="005509AF">
        <w:rPr>
          <w:color w:val="000000"/>
          <w:sz w:val="22"/>
          <w:szCs w:val="22"/>
        </w:rPr>
        <w:t xml:space="preserve"> przekazane do utylizacji.</w:t>
      </w:r>
    </w:p>
    <w:p w14:paraId="55B90C65" w14:textId="77777777" w:rsidR="000767FC" w:rsidRDefault="000767FC" w:rsidP="000767FC">
      <w:pPr>
        <w:jc w:val="center"/>
        <w:rPr>
          <w:b/>
          <w:color w:val="000000"/>
          <w:sz w:val="22"/>
          <w:szCs w:val="22"/>
        </w:rPr>
      </w:pPr>
    </w:p>
    <w:p w14:paraId="1C366471" w14:textId="77777777" w:rsidR="00AC1370" w:rsidRPr="001B3F82" w:rsidRDefault="00AC1370" w:rsidP="000767FC">
      <w:pPr>
        <w:jc w:val="center"/>
        <w:rPr>
          <w:b/>
          <w:color w:val="000000"/>
          <w:sz w:val="22"/>
          <w:szCs w:val="22"/>
        </w:rPr>
      </w:pPr>
    </w:p>
    <w:p w14:paraId="371D73CE" w14:textId="263EEFE3"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3</w:t>
      </w:r>
    </w:p>
    <w:p w14:paraId="7FF07C00" w14:textId="77777777" w:rsidR="000767FC" w:rsidRPr="001B3F82" w:rsidRDefault="000767FC" w:rsidP="000767FC">
      <w:pPr>
        <w:jc w:val="center"/>
        <w:rPr>
          <w:b/>
          <w:color w:val="000000"/>
          <w:sz w:val="22"/>
          <w:szCs w:val="22"/>
        </w:rPr>
      </w:pPr>
      <w:r w:rsidRPr="001B3F82">
        <w:rPr>
          <w:b/>
          <w:color w:val="000000"/>
          <w:sz w:val="22"/>
          <w:szCs w:val="22"/>
        </w:rPr>
        <w:t>Terminy realizacji przedmiotu Umowy</w:t>
      </w:r>
    </w:p>
    <w:p w14:paraId="47D207DB" w14:textId="2AAA429E" w:rsidR="000767FC" w:rsidRPr="002A16A0" w:rsidRDefault="000767FC" w:rsidP="000767FC">
      <w:pPr>
        <w:numPr>
          <w:ilvl w:val="0"/>
          <w:numId w:val="6"/>
        </w:numPr>
        <w:tabs>
          <w:tab w:val="left" w:pos="426"/>
        </w:tabs>
        <w:ind w:left="426" w:hanging="426"/>
        <w:jc w:val="both"/>
        <w:rPr>
          <w:b/>
          <w:color w:val="000000"/>
          <w:kern w:val="24"/>
          <w:sz w:val="22"/>
          <w:szCs w:val="22"/>
        </w:rPr>
      </w:pPr>
      <w:r w:rsidRPr="001B3F82">
        <w:rPr>
          <w:color w:val="000000"/>
          <w:sz w:val="22"/>
          <w:szCs w:val="22"/>
        </w:rPr>
        <w:t xml:space="preserve">Strony ustalają </w:t>
      </w:r>
      <w:r w:rsidRPr="001B3F82">
        <w:rPr>
          <w:color w:val="000000"/>
          <w:kern w:val="24"/>
          <w:sz w:val="22"/>
          <w:szCs w:val="22"/>
        </w:rPr>
        <w:t>rozpoczęcia i zakończenia robót budowlanych w terminie</w:t>
      </w:r>
      <w:r w:rsidR="00517601" w:rsidRPr="001B3F82">
        <w:rPr>
          <w:color w:val="000000"/>
          <w:kern w:val="24"/>
          <w:sz w:val="22"/>
          <w:szCs w:val="22"/>
        </w:rPr>
        <w:t xml:space="preserve"> </w:t>
      </w:r>
      <w:r w:rsidR="00AD23E3" w:rsidRPr="00AD23E3">
        <w:rPr>
          <w:bCs/>
          <w:color w:val="000000"/>
          <w:sz w:val="22"/>
          <w:szCs w:val="22"/>
        </w:rPr>
        <w:t>okresie</w:t>
      </w:r>
      <w:r w:rsidR="00AD23E3" w:rsidRPr="00AD23E3">
        <w:rPr>
          <w:bCs/>
          <w:color w:val="FF0000"/>
          <w:sz w:val="22"/>
          <w:szCs w:val="22"/>
        </w:rPr>
        <w:t xml:space="preserve"> </w:t>
      </w:r>
      <w:r w:rsidR="00AD23E3" w:rsidRPr="002A16A0">
        <w:rPr>
          <w:b/>
          <w:sz w:val="22"/>
          <w:szCs w:val="22"/>
        </w:rPr>
        <w:t>od 01.06.2023 r. do 31.08.2023 r.</w:t>
      </w:r>
    </w:p>
    <w:p w14:paraId="5F844023" w14:textId="477EE754" w:rsidR="000767FC" w:rsidRPr="002A16A0" w:rsidRDefault="000767FC" w:rsidP="000767FC">
      <w:pPr>
        <w:numPr>
          <w:ilvl w:val="0"/>
          <w:numId w:val="6"/>
        </w:numPr>
        <w:tabs>
          <w:tab w:val="left" w:pos="426"/>
        </w:tabs>
        <w:ind w:left="426" w:hanging="426"/>
        <w:jc w:val="both"/>
        <w:rPr>
          <w:b/>
          <w:color w:val="000000"/>
          <w:kern w:val="24"/>
          <w:sz w:val="22"/>
          <w:szCs w:val="22"/>
        </w:rPr>
      </w:pPr>
      <w:r w:rsidRPr="00AD23E3">
        <w:rPr>
          <w:bCs/>
          <w:color w:val="000000"/>
          <w:sz w:val="22"/>
          <w:szCs w:val="22"/>
        </w:rPr>
        <w:t xml:space="preserve">Wykonawca zobowiązuje się wykonać przedmiot zamówienia w taki sposób, aby przerwa w dostawach ciepłej wody użytkowej do obiektów klientów wystąpiła jedynie </w:t>
      </w:r>
      <w:r w:rsidRPr="002A16A0">
        <w:rPr>
          <w:b/>
          <w:color w:val="000000"/>
          <w:sz w:val="22"/>
          <w:szCs w:val="22"/>
        </w:rPr>
        <w:t>w okresie</w:t>
      </w:r>
      <w:r w:rsidRPr="002A16A0">
        <w:rPr>
          <w:b/>
          <w:color w:val="FF0000"/>
          <w:sz w:val="22"/>
          <w:szCs w:val="22"/>
        </w:rPr>
        <w:t xml:space="preserve"> </w:t>
      </w:r>
      <w:r w:rsidRPr="002A16A0">
        <w:rPr>
          <w:b/>
          <w:sz w:val="22"/>
          <w:szCs w:val="22"/>
        </w:rPr>
        <w:t xml:space="preserve">od </w:t>
      </w:r>
      <w:r w:rsidR="00AD23E3" w:rsidRPr="002A16A0">
        <w:rPr>
          <w:b/>
          <w:sz w:val="22"/>
          <w:szCs w:val="22"/>
        </w:rPr>
        <w:t>01.06.2023</w:t>
      </w:r>
      <w:r w:rsidRPr="002A16A0">
        <w:rPr>
          <w:b/>
          <w:sz w:val="22"/>
          <w:szCs w:val="22"/>
        </w:rPr>
        <w:t xml:space="preserve"> r. do </w:t>
      </w:r>
      <w:r w:rsidR="00AD23E3" w:rsidRPr="002A16A0">
        <w:rPr>
          <w:b/>
          <w:sz w:val="22"/>
          <w:szCs w:val="22"/>
        </w:rPr>
        <w:t>31.08.2023</w:t>
      </w:r>
      <w:r w:rsidRPr="002A16A0">
        <w:rPr>
          <w:b/>
          <w:sz w:val="22"/>
          <w:szCs w:val="22"/>
        </w:rPr>
        <w:t xml:space="preserve"> r., </w:t>
      </w:r>
      <w:r w:rsidRPr="002A16A0">
        <w:rPr>
          <w:b/>
          <w:color w:val="000000"/>
          <w:sz w:val="22"/>
          <w:szCs w:val="22"/>
        </w:rPr>
        <w:t xml:space="preserve">trwająca nie dłużej niż 48 godzin (2 doby). </w:t>
      </w:r>
    </w:p>
    <w:p w14:paraId="6F9D67E9" w14:textId="77777777" w:rsidR="000767FC" w:rsidRPr="001B3F82" w:rsidRDefault="000767FC" w:rsidP="000767FC">
      <w:pPr>
        <w:numPr>
          <w:ilvl w:val="0"/>
          <w:numId w:val="6"/>
        </w:numPr>
        <w:tabs>
          <w:tab w:val="left" w:pos="426"/>
          <w:tab w:val="left" w:pos="1080"/>
        </w:tabs>
        <w:ind w:left="426" w:hanging="426"/>
        <w:jc w:val="both"/>
        <w:rPr>
          <w:color w:val="000000"/>
          <w:sz w:val="22"/>
          <w:szCs w:val="22"/>
        </w:rPr>
      </w:pPr>
      <w:r w:rsidRPr="001B3F82">
        <w:rPr>
          <w:color w:val="000000"/>
          <w:sz w:val="22"/>
          <w:szCs w:val="22"/>
        </w:rPr>
        <w:t>Strony zgodnie postanawiają, że zmiana umownego terminu zakończenia przedmiotu niniejszej umowy jest możliwa w następujących przypadkach:</w:t>
      </w:r>
    </w:p>
    <w:p w14:paraId="04A856C0"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wstrzymania robót lub przerw w pracach powstałych z przyczyn leżących po stronie Zamawiającego;</w:t>
      </w:r>
    </w:p>
    <w:p w14:paraId="4914B607" w14:textId="39B5474B"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rozszerzenia zakresu rzeczowego robót w trakcie realizacji przedmiotu niniejszej Umowy,</w:t>
      </w:r>
    </w:p>
    <w:p w14:paraId="743D9D29"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pojawienia się warunków pogodowych uniemożliwiających realizację zadania.</w:t>
      </w:r>
    </w:p>
    <w:p w14:paraId="7AC31C7C" w14:textId="1D425A6A" w:rsidR="000767FC" w:rsidRPr="001B3F82" w:rsidRDefault="000767FC" w:rsidP="000767FC">
      <w:pPr>
        <w:numPr>
          <w:ilvl w:val="0"/>
          <w:numId w:val="6"/>
        </w:numPr>
        <w:tabs>
          <w:tab w:val="num" w:pos="426"/>
        </w:tabs>
        <w:ind w:left="426" w:hanging="426"/>
        <w:jc w:val="both"/>
        <w:rPr>
          <w:color w:val="000000"/>
          <w:sz w:val="22"/>
          <w:szCs w:val="22"/>
        </w:rPr>
      </w:pPr>
      <w:r w:rsidRPr="001B3F82">
        <w:rPr>
          <w:color w:val="000000"/>
          <w:sz w:val="22"/>
          <w:szCs w:val="22"/>
        </w:rPr>
        <w:t>W przypadku wystąpienia przyczyn, o których mowa w ust.</w:t>
      </w:r>
      <w:r w:rsidR="00A87FE1" w:rsidRPr="001B3F82">
        <w:rPr>
          <w:color w:val="000000"/>
          <w:sz w:val="22"/>
          <w:szCs w:val="22"/>
        </w:rPr>
        <w:t>3</w:t>
      </w:r>
      <w:r w:rsidRPr="001B3F82">
        <w:rPr>
          <w:color w:val="000000"/>
          <w:sz w:val="22"/>
          <w:szCs w:val="22"/>
        </w:rPr>
        <w:t>, Strony uzgadniają nowe terminy realizacji przedmiotu niniejszej Umowy w formie aneksu.</w:t>
      </w:r>
    </w:p>
    <w:p w14:paraId="2F904EF4" w14:textId="77777777" w:rsidR="00A65D45" w:rsidRPr="001B3F82" w:rsidRDefault="00A65D45" w:rsidP="000767FC">
      <w:pPr>
        <w:jc w:val="center"/>
        <w:rPr>
          <w:b/>
          <w:color w:val="000000"/>
          <w:sz w:val="22"/>
          <w:szCs w:val="22"/>
        </w:rPr>
      </w:pPr>
    </w:p>
    <w:p w14:paraId="2A28C526" w14:textId="041EE052"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4</w:t>
      </w:r>
    </w:p>
    <w:p w14:paraId="791FFF45" w14:textId="77777777" w:rsidR="000767FC" w:rsidRPr="001B3F82" w:rsidRDefault="000767FC" w:rsidP="000767FC">
      <w:pPr>
        <w:jc w:val="center"/>
        <w:rPr>
          <w:b/>
          <w:color w:val="000000"/>
          <w:sz w:val="22"/>
          <w:szCs w:val="22"/>
        </w:rPr>
      </w:pPr>
      <w:r w:rsidRPr="001B3F82">
        <w:rPr>
          <w:b/>
          <w:color w:val="000000"/>
          <w:sz w:val="22"/>
          <w:szCs w:val="22"/>
        </w:rPr>
        <w:t>Zatrudnienie podwykonawców</w:t>
      </w:r>
    </w:p>
    <w:p w14:paraId="5B90EA4F" w14:textId="77777777" w:rsidR="000767FC" w:rsidRPr="001B3F82" w:rsidRDefault="000767FC" w:rsidP="000767FC">
      <w:pPr>
        <w:numPr>
          <w:ilvl w:val="0"/>
          <w:numId w:val="7"/>
        </w:numPr>
        <w:tabs>
          <w:tab w:val="left" w:pos="426"/>
        </w:tabs>
        <w:ind w:left="426" w:hanging="426"/>
        <w:jc w:val="both"/>
        <w:rPr>
          <w:color w:val="000000"/>
          <w:sz w:val="22"/>
          <w:szCs w:val="22"/>
        </w:rPr>
      </w:pPr>
      <w:r w:rsidRPr="001B3F82">
        <w:rPr>
          <w:color w:val="000000"/>
          <w:sz w:val="22"/>
          <w:szCs w:val="22"/>
        </w:rPr>
        <w:t>Do zawarcia przez Wykonawcę umowy z podwykonawcą jest wymagana zgoda Zamawiającego.</w:t>
      </w:r>
    </w:p>
    <w:p w14:paraId="6179B66F" w14:textId="77777777" w:rsidR="000767FC" w:rsidRPr="001B3F82" w:rsidRDefault="000767FC" w:rsidP="000767FC">
      <w:pPr>
        <w:numPr>
          <w:ilvl w:val="0"/>
          <w:numId w:val="7"/>
        </w:numPr>
        <w:tabs>
          <w:tab w:val="left" w:pos="426"/>
        </w:tabs>
        <w:ind w:left="426" w:hanging="426"/>
        <w:jc w:val="both"/>
        <w:rPr>
          <w:color w:val="000000"/>
          <w:sz w:val="22"/>
          <w:szCs w:val="22"/>
        </w:rPr>
      </w:pPr>
      <w:r w:rsidRPr="001B3F82">
        <w:rPr>
          <w:color w:val="000000"/>
          <w:sz w:val="22"/>
          <w:szCs w:val="22"/>
        </w:rPr>
        <w:lastRenderedPageBreak/>
        <w:t>Jeżeli Zamawiający, w terminie 14 dni roboczych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14:paraId="1558A315" w14:textId="52D0E5D0" w:rsidR="000767FC" w:rsidRPr="001B3F82" w:rsidRDefault="000767FC" w:rsidP="000767FC">
      <w:pPr>
        <w:numPr>
          <w:ilvl w:val="0"/>
          <w:numId w:val="7"/>
        </w:numPr>
        <w:tabs>
          <w:tab w:val="left" w:pos="426"/>
        </w:tabs>
        <w:ind w:left="426" w:hanging="426"/>
        <w:jc w:val="both"/>
        <w:rPr>
          <w:color w:val="000000"/>
          <w:sz w:val="22"/>
          <w:szCs w:val="22"/>
        </w:rPr>
      </w:pPr>
      <w:r w:rsidRPr="001B3F82">
        <w:rPr>
          <w:color w:val="000000"/>
          <w:sz w:val="22"/>
          <w:szCs w:val="22"/>
        </w:rPr>
        <w:t>Przy zawarciu przez podwykonawcę Umowy z dalszym podwykonawcą przepisy ust.</w:t>
      </w:r>
      <w:r w:rsidR="008A6270" w:rsidRPr="001B3F82">
        <w:rPr>
          <w:color w:val="000000"/>
          <w:sz w:val="22"/>
          <w:szCs w:val="22"/>
        </w:rPr>
        <w:t>1 oraz ust.</w:t>
      </w:r>
      <w:r w:rsidRPr="001B3F82">
        <w:rPr>
          <w:color w:val="000000"/>
          <w:sz w:val="22"/>
          <w:szCs w:val="22"/>
        </w:rPr>
        <w:t>2 stosuje się odpowiednio.</w:t>
      </w:r>
    </w:p>
    <w:p w14:paraId="5A95E035" w14:textId="77777777" w:rsidR="001B3F82" w:rsidRDefault="000767FC" w:rsidP="001B3F82">
      <w:pPr>
        <w:numPr>
          <w:ilvl w:val="0"/>
          <w:numId w:val="7"/>
        </w:numPr>
        <w:tabs>
          <w:tab w:val="left" w:pos="426"/>
        </w:tabs>
        <w:ind w:left="426" w:hanging="426"/>
        <w:jc w:val="both"/>
        <w:rPr>
          <w:color w:val="000000"/>
          <w:sz w:val="22"/>
          <w:szCs w:val="22"/>
        </w:rPr>
      </w:pPr>
      <w:r w:rsidRPr="001B3F82">
        <w:rPr>
          <w:color w:val="000000"/>
          <w:sz w:val="22"/>
          <w:szCs w:val="22"/>
        </w:rPr>
        <w:t>Zapłata wynagrodzenia wykonawcy, o której mowa w §</w:t>
      </w:r>
      <w:r w:rsidR="008A6270" w:rsidRPr="001B3F82">
        <w:rPr>
          <w:color w:val="000000"/>
          <w:sz w:val="22"/>
          <w:szCs w:val="22"/>
        </w:rPr>
        <w:t>5</w:t>
      </w:r>
      <w:r w:rsidRPr="001B3F82">
        <w:rPr>
          <w:color w:val="000000"/>
          <w:sz w:val="22"/>
          <w:szCs w:val="22"/>
        </w:rPr>
        <w:t xml:space="preserve"> Umowy nastąpi z dniem otrzymania przez Zamawiającego potwierdzenia o nie zaleganiu z płatnością wynagrodzenia od podwykonawcy.</w:t>
      </w:r>
    </w:p>
    <w:p w14:paraId="42A07AA4" w14:textId="051A3CA9" w:rsidR="001B3F82" w:rsidRPr="001B3F82" w:rsidRDefault="001B3F82" w:rsidP="001B3F82">
      <w:pPr>
        <w:numPr>
          <w:ilvl w:val="0"/>
          <w:numId w:val="7"/>
        </w:numPr>
        <w:tabs>
          <w:tab w:val="left" w:pos="426"/>
        </w:tabs>
        <w:ind w:left="426" w:hanging="426"/>
        <w:jc w:val="both"/>
        <w:rPr>
          <w:color w:val="000000"/>
          <w:sz w:val="22"/>
          <w:szCs w:val="22"/>
        </w:rPr>
      </w:pPr>
      <w:r w:rsidRPr="001B3F82">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1C47D2D8" w14:textId="77777777" w:rsidR="000767FC" w:rsidRPr="001B3F82" w:rsidRDefault="000767FC" w:rsidP="001B3F82">
      <w:pPr>
        <w:tabs>
          <w:tab w:val="left" w:pos="426"/>
        </w:tabs>
        <w:ind w:left="426"/>
        <w:jc w:val="both"/>
        <w:rPr>
          <w:color w:val="000000"/>
          <w:sz w:val="22"/>
          <w:szCs w:val="22"/>
        </w:rPr>
      </w:pPr>
    </w:p>
    <w:p w14:paraId="0A70568E" w14:textId="14FED78C"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5</w:t>
      </w:r>
    </w:p>
    <w:p w14:paraId="12B52DE7" w14:textId="77777777" w:rsidR="000767FC" w:rsidRPr="001B3F82" w:rsidRDefault="000767FC" w:rsidP="000767FC">
      <w:pPr>
        <w:jc w:val="center"/>
        <w:rPr>
          <w:b/>
          <w:color w:val="000000"/>
          <w:sz w:val="22"/>
          <w:szCs w:val="22"/>
        </w:rPr>
      </w:pPr>
      <w:r w:rsidRPr="001B3F82">
        <w:rPr>
          <w:b/>
          <w:color w:val="000000"/>
          <w:sz w:val="22"/>
          <w:szCs w:val="22"/>
        </w:rPr>
        <w:t>Wynagrodzenie Wykonawcy</w:t>
      </w:r>
    </w:p>
    <w:p w14:paraId="4BAE9FC1" w14:textId="663BFA25" w:rsidR="000767FC" w:rsidRPr="001B3F82" w:rsidRDefault="000767FC" w:rsidP="000767FC">
      <w:pPr>
        <w:numPr>
          <w:ilvl w:val="0"/>
          <w:numId w:val="8"/>
        </w:numPr>
        <w:tabs>
          <w:tab w:val="left" w:pos="426"/>
        </w:tabs>
        <w:ind w:left="426" w:hanging="426"/>
        <w:jc w:val="both"/>
        <w:rPr>
          <w:color w:val="000000"/>
          <w:sz w:val="22"/>
          <w:szCs w:val="22"/>
        </w:rPr>
      </w:pPr>
      <w:r w:rsidRPr="001B3F82">
        <w:rPr>
          <w:color w:val="000000"/>
          <w:sz w:val="22"/>
          <w:szCs w:val="22"/>
        </w:rPr>
        <w:t>Strony określają ryczałtowe wynagrodzenie za wykonanie przedmiotu niniejszej Umowy w kwocie netto: ........................................................ zł (słownie: ................. zł)</w:t>
      </w:r>
      <w:r w:rsidR="008A6270" w:rsidRPr="001B3F82">
        <w:rPr>
          <w:color w:val="000000"/>
          <w:sz w:val="22"/>
          <w:szCs w:val="22"/>
        </w:rPr>
        <w:t xml:space="preserve"> brutto …………………………………. </w:t>
      </w:r>
      <w:r w:rsidR="00A65D45" w:rsidRPr="001B3F82">
        <w:rPr>
          <w:color w:val="000000"/>
          <w:sz w:val="22"/>
          <w:szCs w:val="22"/>
        </w:rPr>
        <w:t>z</w:t>
      </w:r>
      <w:r w:rsidR="008A6270" w:rsidRPr="001B3F82">
        <w:rPr>
          <w:color w:val="000000"/>
          <w:sz w:val="22"/>
          <w:szCs w:val="22"/>
        </w:rPr>
        <w:t>ł (słownie:……………………… zł )</w:t>
      </w:r>
    </w:p>
    <w:p w14:paraId="053388BB" w14:textId="77777777" w:rsidR="000767FC" w:rsidRPr="001B3F82" w:rsidRDefault="000767FC" w:rsidP="000767FC">
      <w:pPr>
        <w:pStyle w:val="Tekstpodstawowy"/>
        <w:numPr>
          <w:ilvl w:val="0"/>
          <w:numId w:val="8"/>
        </w:numPr>
        <w:tabs>
          <w:tab w:val="left" w:pos="426"/>
        </w:tabs>
        <w:ind w:left="426" w:hanging="426"/>
        <w:jc w:val="both"/>
        <w:rPr>
          <w:color w:val="000000"/>
          <w:sz w:val="22"/>
          <w:szCs w:val="22"/>
        </w:rPr>
      </w:pPr>
      <w:r w:rsidRPr="001B3F82">
        <w:rPr>
          <w:color w:val="000000"/>
          <w:sz w:val="22"/>
          <w:szCs w:val="22"/>
        </w:rPr>
        <w:t>Kwota wynagrodzenia, o którym mowa w ust. 1., powiększona zostanie o obowiązujący podatek od towarów i usług - VAT.</w:t>
      </w:r>
    </w:p>
    <w:p w14:paraId="25112AB4" w14:textId="77777777" w:rsidR="000767FC" w:rsidRPr="001B3F82" w:rsidRDefault="000767FC" w:rsidP="000767FC">
      <w:pPr>
        <w:numPr>
          <w:ilvl w:val="0"/>
          <w:numId w:val="8"/>
        </w:numPr>
        <w:tabs>
          <w:tab w:val="left" w:pos="426"/>
        </w:tabs>
        <w:ind w:left="426" w:hanging="426"/>
        <w:jc w:val="both"/>
        <w:rPr>
          <w:color w:val="000000"/>
          <w:sz w:val="22"/>
          <w:szCs w:val="22"/>
        </w:rPr>
      </w:pPr>
      <w:r w:rsidRPr="001B3F82">
        <w:rPr>
          <w:color w:val="000000"/>
          <w:sz w:val="22"/>
          <w:szCs w:val="22"/>
        </w:rPr>
        <w:t>Niedoszacowanie, pominięcie oraz brak rozpoznania zakresu przedmiotu zamówienia nie może być podstawą do żądania zmiany wynagrodzenia ryczałtowego.</w:t>
      </w:r>
    </w:p>
    <w:p w14:paraId="3317E82D" w14:textId="77777777" w:rsidR="008A6270" w:rsidRPr="001B3F82" w:rsidRDefault="008A6270" w:rsidP="000767FC">
      <w:pPr>
        <w:jc w:val="center"/>
        <w:rPr>
          <w:color w:val="000000"/>
          <w:sz w:val="22"/>
          <w:szCs w:val="22"/>
        </w:rPr>
      </w:pPr>
    </w:p>
    <w:p w14:paraId="001EC3CC" w14:textId="703B6ED6"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6</w:t>
      </w:r>
    </w:p>
    <w:p w14:paraId="374A262D" w14:textId="77777777" w:rsidR="000767FC" w:rsidRPr="001B3F82" w:rsidRDefault="000767FC" w:rsidP="000767FC">
      <w:pPr>
        <w:jc w:val="center"/>
        <w:rPr>
          <w:b/>
          <w:color w:val="000000"/>
          <w:sz w:val="22"/>
          <w:szCs w:val="22"/>
        </w:rPr>
      </w:pPr>
      <w:r w:rsidRPr="001B3F82">
        <w:rPr>
          <w:b/>
          <w:color w:val="000000"/>
          <w:sz w:val="22"/>
          <w:szCs w:val="22"/>
        </w:rPr>
        <w:t>Zasady płatności wynagrodzenia</w:t>
      </w:r>
    </w:p>
    <w:p w14:paraId="32A7679D" w14:textId="4EE334A4" w:rsidR="000767FC" w:rsidRPr="001B3F82" w:rsidRDefault="000767FC" w:rsidP="000767FC">
      <w:pPr>
        <w:numPr>
          <w:ilvl w:val="0"/>
          <w:numId w:val="9"/>
        </w:numPr>
        <w:tabs>
          <w:tab w:val="left" w:pos="426"/>
        </w:tabs>
        <w:ind w:left="426" w:hanging="426"/>
        <w:jc w:val="both"/>
        <w:rPr>
          <w:color w:val="000000"/>
          <w:sz w:val="22"/>
          <w:szCs w:val="22"/>
        </w:rPr>
      </w:pPr>
      <w:r w:rsidRPr="001B3F82">
        <w:rPr>
          <w:color w:val="000000"/>
          <w:sz w:val="22"/>
          <w:szCs w:val="22"/>
        </w:rPr>
        <w:t xml:space="preserve">Płatność dokonana będzie przelewem na wskazany przez Wykonawcę rachunek bankowy w terminie </w:t>
      </w:r>
      <w:r w:rsidR="00F42538" w:rsidRPr="001B3F82">
        <w:rPr>
          <w:color w:val="000000"/>
          <w:sz w:val="22"/>
          <w:szCs w:val="22"/>
        </w:rPr>
        <w:t>30</w:t>
      </w:r>
      <w:r w:rsidRPr="001B3F82">
        <w:rPr>
          <w:color w:val="000000"/>
          <w:sz w:val="22"/>
          <w:szCs w:val="22"/>
        </w:rPr>
        <w:t xml:space="preserve"> dni od daty otrzymania przez Zamawiającego prawidłowo wystawionej faktury wraz z pozytywnym protokołem odbioru przedmiotu umowy.</w:t>
      </w:r>
    </w:p>
    <w:p w14:paraId="5B3EBD09" w14:textId="77777777" w:rsidR="000767FC" w:rsidRPr="001B3F82" w:rsidRDefault="000767FC" w:rsidP="000767FC">
      <w:pPr>
        <w:numPr>
          <w:ilvl w:val="0"/>
          <w:numId w:val="9"/>
        </w:numPr>
        <w:tabs>
          <w:tab w:val="left" w:pos="426"/>
        </w:tabs>
        <w:ind w:left="426" w:hanging="426"/>
        <w:jc w:val="both"/>
        <w:rPr>
          <w:color w:val="000000"/>
          <w:sz w:val="22"/>
          <w:szCs w:val="22"/>
        </w:rPr>
      </w:pPr>
      <w:r w:rsidRPr="001B3F82">
        <w:rPr>
          <w:color w:val="000000"/>
          <w:sz w:val="22"/>
          <w:szCs w:val="22"/>
        </w:rPr>
        <w:t>Za nieterminowe płatności faktur Wykonawca ma prawo naliczyć odsetki ustawowe.</w:t>
      </w:r>
    </w:p>
    <w:p w14:paraId="09C1BAD6" w14:textId="77777777" w:rsidR="002C48DF" w:rsidRPr="001B3F82" w:rsidRDefault="002C48DF" w:rsidP="003D4AA8">
      <w:pPr>
        <w:pStyle w:val="Akapitzlist"/>
        <w:widowControl w:val="0"/>
        <w:numPr>
          <w:ilvl w:val="0"/>
          <w:numId w:val="9"/>
        </w:numPr>
        <w:tabs>
          <w:tab w:val="clear" w:pos="720"/>
        </w:tabs>
        <w:autoSpaceDN w:val="0"/>
        <w:spacing w:after="0"/>
        <w:ind w:left="426" w:hanging="426"/>
        <w:rPr>
          <w:rFonts w:ascii="Times New Roman" w:hAnsi="Times New Roman"/>
        </w:rPr>
      </w:pPr>
      <w:r w:rsidRPr="001B3F82">
        <w:rPr>
          <w:rFonts w:ascii="Times New Roman" w:hAnsi="Times New Roman"/>
          <w:shd w:val="clear" w:color="auto" w:fill="FFFFFF"/>
        </w:rPr>
        <w:t xml:space="preserve">Zamawiający zastrzega sobie prawo regulowania wynagrodzenia przysługującego Wykonawcy w ramach mechanizmu podzielonej płatności (ang. </w:t>
      </w:r>
      <w:proofErr w:type="spellStart"/>
      <w:r w:rsidRPr="001B3F82">
        <w:rPr>
          <w:rFonts w:ascii="Times New Roman" w:hAnsi="Times New Roman"/>
          <w:shd w:val="clear" w:color="auto" w:fill="FFFFFF"/>
        </w:rPr>
        <w:t>split</w:t>
      </w:r>
      <w:proofErr w:type="spellEnd"/>
      <w:r w:rsidRPr="001B3F82">
        <w:rPr>
          <w:rFonts w:ascii="Times New Roman" w:hAnsi="Times New Roman"/>
          <w:shd w:val="clear" w:color="auto" w:fill="FFFFFF"/>
        </w:rPr>
        <w:t xml:space="preserve"> </w:t>
      </w:r>
      <w:proofErr w:type="spellStart"/>
      <w:r w:rsidRPr="001B3F82">
        <w:rPr>
          <w:rFonts w:ascii="Times New Roman" w:hAnsi="Times New Roman"/>
          <w:shd w:val="clear" w:color="auto" w:fill="FFFFFF"/>
        </w:rPr>
        <w:t>payment</w:t>
      </w:r>
      <w:proofErr w:type="spellEnd"/>
      <w:r w:rsidRPr="001B3F82">
        <w:rPr>
          <w:rFonts w:ascii="Times New Roman" w:hAnsi="Times New Roman"/>
          <w:shd w:val="clear" w:color="auto" w:fill="FFFFFF"/>
        </w:rPr>
        <w:t xml:space="preserve">) przewidzianego w Ustawie z dnia 11 marca 2004 r. o podatku od towarów i usług (Dz.U. z 2020 roku poz. 106 </w:t>
      </w:r>
      <w:proofErr w:type="spellStart"/>
      <w:r w:rsidRPr="001B3F82">
        <w:rPr>
          <w:rFonts w:ascii="Times New Roman" w:hAnsi="Times New Roman"/>
          <w:shd w:val="clear" w:color="auto" w:fill="FFFFFF"/>
        </w:rPr>
        <w:t>t.j</w:t>
      </w:r>
      <w:proofErr w:type="spellEnd"/>
      <w:r w:rsidRPr="001B3F82">
        <w:rPr>
          <w:rFonts w:ascii="Times New Roman" w:hAnsi="Times New Roman"/>
          <w:shd w:val="clear" w:color="auto" w:fill="FFFFFF"/>
        </w:rPr>
        <w:t xml:space="preserve">. z </w:t>
      </w:r>
      <w:proofErr w:type="spellStart"/>
      <w:r w:rsidRPr="001B3F82">
        <w:rPr>
          <w:rFonts w:ascii="Times New Roman" w:hAnsi="Times New Roman"/>
          <w:shd w:val="clear" w:color="auto" w:fill="FFFFFF"/>
        </w:rPr>
        <w:t>późn</w:t>
      </w:r>
      <w:proofErr w:type="spellEnd"/>
      <w:r w:rsidRPr="001B3F82">
        <w:rPr>
          <w:rFonts w:ascii="Times New Roman" w:hAnsi="Times New Roman"/>
          <w:shd w:val="clear" w:color="auto" w:fill="FFFFFF"/>
        </w:rPr>
        <w:t>. zm.).</w:t>
      </w:r>
    </w:p>
    <w:p w14:paraId="68295E56" w14:textId="77777777" w:rsidR="002C48DF" w:rsidRPr="001B3F82" w:rsidRDefault="002C48DF" w:rsidP="003D4AA8">
      <w:pPr>
        <w:pStyle w:val="Akapitzlist"/>
        <w:widowControl w:val="0"/>
        <w:numPr>
          <w:ilvl w:val="0"/>
          <w:numId w:val="9"/>
        </w:numPr>
        <w:tabs>
          <w:tab w:val="clear" w:pos="720"/>
        </w:tabs>
        <w:autoSpaceDN w:val="0"/>
        <w:spacing w:after="0"/>
        <w:ind w:left="426" w:hanging="426"/>
        <w:rPr>
          <w:rFonts w:ascii="Times New Roman" w:hAnsi="Times New Roman"/>
        </w:rPr>
      </w:pPr>
      <w:r w:rsidRPr="001B3F82">
        <w:rPr>
          <w:rFonts w:ascii="Times New Roman" w:hAnsi="Times New Roman"/>
          <w:shd w:val="clear" w:color="auto" w:fill="FFFFFF"/>
        </w:rPr>
        <w:t xml:space="preserve">Wykonawca oświadcza, że rachunek bankowy, o którym mowa w ust. 3 powyżej, jest rachunkiem umożliwiającym płatność w ramach mechanizmu podzielonej płatności, o którym mowa w ust. 6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(Dz.U. z 2020 roku poz. 106 </w:t>
      </w:r>
      <w:proofErr w:type="spellStart"/>
      <w:r w:rsidRPr="001B3F82">
        <w:rPr>
          <w:rFonts w:ascii="Times New Roman" w:hAnsi="Times New Roman"/>
          <w:shd w:val="clear" w:color="auto" w:fill="FFFFFF"/>
        </w:rPr>
        <w:t>t.j</w:t>
      </w:r>
      <w:proofErr w:type="spellEnd"/>
      <w:r w:rsidRPr="001B3F82">
        <w:rPr>
          <w:rFonts w:ascii="Times New Roman" w:hAnsi="Times New Roman"/>
          <w:shd w:val="clear" w:color="auto" w:fill="FFFFFF"/>
        </w:rPr>
        <w:t xml:space="preserve">. z </w:t>
      </w:r>
      <w:proofErr w:type="spellStart"/>
      <w:r w:rsidRPr="001B3F82">
        <w:rPr>
          <w:rFonts w:ascii="Times New Roman" w:hAnsi="Times New Roman"/>
          <w:shd w:val="clear" w:color="auto" w:fill="FFFFFF"/>
        </w:rPr>
        <w:t>późn</w:t>
      </w:r>
      <w:proofErr w:type="spellEnd"/>
      <w:r w:rsidRPr="001B3F82">
        <w:rPr>
          <w:rFonts w:ascii="Times New Roman" w:hAnsi="Times New Roman"/>
          <w:shd w:val="clear" w:color="auto" w:fill="FFFFFF"/>
        </w:rPr>
        <w:t xml:space="preserve">. zm.) (dalej: </w:t>
      </w:r>
      <w:r w:rsidRPr="001B3F82">
        <w:rPr>
          <w:rFonts w:ascii="Times New Roman" w:hAnsi="Times New Roman"/>
          <w:b/>
          <w:bCs/>
          <w:shd w:val="clear" w:color="auto" w:fill="FFFFFF"/>
        </w:rPr>
        <w:t>„Wykaz”</w:t>
      </w:r>
      <w:r w:rsidRPr="001B3F82">
        <w:rPr>
          <w:rFonts w:ascii="Times New Roman" w:hAnsi="Times New Roman"/>
          <w:shd w:val="clear" w:color="auto" w:fill="FFFFFF"/>
        </w:rPr>
        <w:t>).</w:t>
      </w:r>
    </w:p>
    <w:p w14:paraId="1614E4BC" w14:textId="77777777" w:rsidR="002C48DF" w:rsidRPr="001B3F82" w:rsidRDefault="002C48DF" w:rsidP="002C48DF">
      <w:pPr>
        <w:pStyle w:val="Akapitzlist"/>
        <w:widowControl w:val="0"/>
        <w:numPr>
          <w:ilvl w:val="0"/>
          <w:numId w:val="9"/>
        </w:numPr>
        <w:tabs>
          <w:tab w:val="clear" w:pos="720"/>
        </w:tabs>
        <w:autoSpaceDN w:val="0"/>
        <w:ind w:left="426" w:hanging="426"/>
        <w:rPr>
          <w:rFonts w:ascii="Times New Roman" w:hAnsi="Times New Roman"/>
        </w:rPr>
      </w:pPr>
      <w:r w:rsidRPr="001B3F82">
        <w:rPr>
          <w:rFonts w:ascii="Times New Roman" w:hAnsi="Times New Roman"/>
          <w:shd w:val="clear" w:color="auto" w:fill="FFFFFF"/>
        </w:rPr>
        <w:t>W przypadku gdy rachunek bankowy Wykonawcy  nie spełnia warunków określonych w ust.  7 powyżej, opóźnienie w dokonaniu płatności w terminie określonym w ust. 3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1B3F82">
        <w:rPr>
          <w:rFonts w:ascii="Times New Roman" w:hAnsi="Times New Roman"/>
          <w:shd w:val="clear" w:color="auto" w:fill="FFFF00"/>
        </w:rPr>
        <w:t xml:space="preserve"> </w:t>
      </w:r>
    </w:p>
    <w:p w14:paraId="3A97AB75" w14:textId="0BC897D5" w:rsidR="002C48DF" w:rsidRPr="001B3F82" w:rsidRDefault="002C48DF" w:rsidP="002C48DF">
      <w:pPr>
        <w:numPr>
          <w:ilvl w:val="0"/>
          <w:numId w:val="9"/>
        </w:numPr>
        <w:tabs>
          <w:tab w:val="clear" w:pos="720"/>
        </w:tabs>
        <w:spacing w:line="276" w:lineRule="auto"/>
        <w:ind w:left="426" w:hanging="426"/>
        <w:jc w:val="both"/>
        <w:rPr>
          <w:sz w:val="22"/>
          <w:szCs w:val="22"/>
        </w:rPr>
      </w:pPr>
      <w:r w:rsidRPr="001B3F82">
        <w:rPr>
          <w:color w:val="000000"/>
          <w:sz w:val="22"/>
          <w:szCs w:val="22"/>
        </w:rPr>
        <w:t>Wystawiane przez Wykonawcę faktury winny spełniać wymogi określone</w:t>
      </w:r>
      <w:r w:rsidRPr="001B3F82">
        <w:rPr>
          <w:sz w:val="22"/>
          <w:szCs w:val="22"/>
        </w:rPr>
        <w:t xml:space="preserve"> przepisami prawa podatkowego</w:t>
      </w:r>
      <w:r w:rsidRPr="001B3F82">
        <w:rPr>
          <w:b/>
          <w:sz w:val="22"/>
          <w:szCs w:val="22"/>
        </w:rPr>
        <w:t xml:space="preserve">. </w:t>
      </w:r>
      <w:r w:rsidRPr="001B3F82">
        <w:rPr>
          <w:sz w:val="22"/>
          <w:szCs w:val="22"/>
          <w:lang w:eastAsia="pl-PL"/>
        </w:rPr>
        <w:t>Wykonawca jest zobowi</w:t>
      </w:r>
      <w:r w:rsidRPr="001B3F82">
        <w:rPr>
          <w:rFonts w:eastAsia="TimesNewRoman"/>
          <w:sz w:val="22"/>
          <w:szCs w:val="22"/>
          <w:lang w:eastAsia="pl-PL"/>
        </w:rPr>
        <w:t>ą</w:t>
      </w:r>
      <w:r w:rsidRPr="001B3F82">
        <w:rPr>
          <w:sz w:val="22"/>
          <w:szCs w:val="22"/>
          <w:lang w:eastAsia="pl-PL"/>
        </w:rPr>
        <w:t>zany dostarczy</w:t>
      </w:r>
      <w:r w:rsidRPr="001B3F82">
        <w:rPr>
          <w:rFonts w:eastAsia="TimesNewRoman"/>
          <w:sz w:val="22"/>
          <w:szCs w:val="22"/>
          <w:lang w:eastAsia="pl-PL"/>
        </w:rPr>
        <w:t xml:space="preserve">ć </w:t>
      </w:r>
      <w:r w:rsidRPr="001B3F82">
        <w:rPr>
          <w:sz w:val="22"/>
          <w:szCs w:val="22"/>
          <w:lang w:eastAsia="pl-PL"/>
        </w:rPr>
        <w:t xml:space="preserve">faktury w formie papierowej na adres  siedziby Zamawiającego lub elektronicznie na adres e-mail: </w:t>
      </w:r>
      <w:r w:rsidR="00AD23E3">
        <w:rPr>
          <w:rStyle w:val="Hipercze"/>
          <w:bCs/>
          <w:sz w:val="22"/>
          <w:szCs w:val="22"/>
          <w:lang w:eastAsia="pl-PL"/>
        </w:rPr>
        <w:t>sekretariat@pec.elk.pl</w:t>
      </w:r>
      <w:r w:rsidRPr="001B3F82">
        <w:rPr>
          <w:bCs/>
          <w:sz w:val="22"/>
          <w:szCs w:val="22"/>
          <w:lang w:eastAsia="pl-PL"/>
        </w:rPr>
        <w:t>.</w:t>
      </w:r>
    </w:p>
    <w:p w14:paraId="679972F4" w14:textId="77777777" w:rsidR="002C48DF" w:rsidRPr="001B3F82" w:rsidRDefault="002C48DF" w:rsidP="002C48DF">
      <w:pPr>
        <w:numPr>
          <w:ilvl w:val="0"/>
          <w:numId w:val="9"/>
        </w:numPr>
        <w:tabs>
          <w:tab w:val="clear" w:pos="720"/>
        </w:tabs>
        <w:spacing w:line="276" w:lineRule="auto"/>
        <w:ind w:left="426" w:hanging="426"/>
        <w:jc w:val="both"/>
        <w:rPr>
          <w:b/>
          <w:bCs/>
          <w:sz w:val="22"/>
          <w:szCs w:val="22"/>
        </w:rPr>
      </w:pPr>
      <w:r w:rsidRPr="001B3F82">
        <w:rPr>
          <w:sz w:val="22"/>
          <w:szCs w:val="22"/>
        </w:rPr>
        <w:t>W przypadku zwłoki w terminie płatności Wykonawca może dochodzić jedynie odsetek ustawowych  za opóźnienie.</w:t>
      </w:r>
    </w:p>
    <w:p w14:paraId="00913D33" w14:textId="77777777" w:rsidR="00F42538" w:rsidRPr="001B3F82" w:rsidRDefault="00F42538" w:rsidP="003D4AA8">
      <w:pPr>
        <w:rPr>
          <w:b/>
          <w:color w:val="000000"/>
          <w:sz w:val="22"/>
          <w:szCs w:val="22"/>
        </w:rPr>
      </w:pPr>
    </w:p>
    <w:p w14:paraId="08511967" w14:textId="7D675768" w:rsidR="000767FC" w:rsidRPr="001B3F82" w:rsidRDefault="000767FC" w:rsidP="000767FC">
      <w:pPr>
        <w:jc w:val="center"/>
        <w:rPr>
          <w:b/>
          <w:color w:val="000000"/>
          <w:sz w:val="22"/>
          <w:szCs w:val="22"/>
        </w:rPr>
      </w:pPr>
      <w:r w:rsidRPr="001B3F82">
        <w:rPr>
          <w:b/>
          <w:color w:val="000000"/>
          <w:sz w:val="22"/>
          <w:szCs w:val="22"/>
        </w:rPr>
        <w:lastRenderedPageBreak/>
        <w:t>§</w:t>
      </w:r>
      <w:r w:rsidR="0049648A" w:rsidRPr="001B3F82">
        <w:rPr>
          <w:b/>
          <w:color w:val="000000"/>
          <w:sz w:val="22"/>
          <w:szCs w:val="22"/>
        </w:rPr>
        <w:t>7</w:t>
      </w:r>
    </w:p>
    <w:p w14:paraId="2A482ED4" w14:textId="77777777" w:rsidR="000767FC" w:rsidRPr="001B3F82" w:rsidRDefault="000767FC" w:rsidP="000767FC">
      <w:pPr>
        <w:jc w:val="center"/>
        <w:rPr>
          <w:b/>
          <w:color w:val="000000"/>
          <w:sz w:val="22"/>
          <w:szCs w:val="22"/>
        </w:rPr>
      </w:pPr>
      <w:r w:rsidRPr="001B3F82">
        <w:rPr>
          <w:b/>
          <w:color w:val="000000"/>
          <w:sz w:val="22"/>
          <w:szCs w:val="22"/>
        </w:rPr>
        <w:t>Odbiory robót</w:t>
      </w:r>
    </w:p>
    <w:p w14:paraId="2E394D83" w14:textId="77777777" w:rsidR="000767FC" w:rsidRPr="001B3F82" w:rsidRDefault="000767FC" w:rsidP="000767FC">
      <w:pPr>
        <w:numPr>
          <w:ilvl w:val="0"/>
          <w:numId w:val="10"/>
        </w:numPr>
        <w:tabs>
          <w:tab w:val="left" w:pos="426"/>
        </w:tabs>
        <w:ind w:left="426" w:hanging="426"/>
        <w:jc w:val="both"/>
        <w:rPr>
          <w:color w:val="000000"/>
          <w:sz w:val="22"/>
          <w:szCs w:val="22"/>
        </w:rPr>
      </w:pPr>
      <w:r w:rsidRPr="001B3F82">
        <w:rPr>
          <w:color w:val="000000"/>
          <w:sz w:val="22"/>
          <w:szCs w:val="22"/>
        </w:rPr>
        <w:t>Strony zgodnie postanawiają, że będą stosowane następujące rodzaje odbiorów robót:</w:t>
      </w:r>
    </w:p>
    <w:p w14:paraId="675F73E7" w14:textId="77777777" w:rsidR="000767FC" w:rsidRPr="001B3F82" w:rsidRDefault="000767FC" w:rsidP="000767FC">
      <w:pPr>
        <w:numPr>
          <w:ilvl w:val="1"/>
          <w:numId w:val="10"/>
        </w:numPr>
        <w:tabs>
          <w:tab w:val="left" w:pos="851"/>
        </w:tabs>
        <w:ind w:left="851" w:hanging="425"/>
        <w:jc w:val="both"/>
        <w:rPr>
          <w:color w:val="000000"/>
          <w:sz w:val="22"/>
          <w:szCs w:val="22"/>
        </w:rPr>
      </w:pPr>
      <w:r w:rsidRPr="001B3F82">
        <w:rPr>
          <w:color w:val="000000"/>
          <w:sz w:val="22"/>
          <w:szCs w:val="22"/>
        </w:rPr>
        <w:t>odbiory robót częściowych i zanikowych,</w:t>
      </w:r>
    </w:p>
    <w:p w14:paraId="53EE528A" w14:textId="77777777" w:rsidR="000767FC" w:rsidRPr="001B3F82" w:rsidRDefault="000767FC" w:rsidP="000767FC">
      <w:pPr>
        <w:numPr>
          <w:ilvl w:val="1"/>
          <w:numId w:val="10"/>
        </w:numPr>
        <w:tabs>
          <w:tab w:val="left" w:pos="851"/>
        </w:tabs>
        <w:ind w:left="851" w:hanging="425"/>
        <w:jc w:val="both"/>
        <w:rPr>
          <w:color w:val="000000"/>
          <w:sz w:val="22"/>
          <w:szCs w:val="22"/>
        </w:rPr>
      </w:pPr>
      <w:r w:rsidRPr="001B3F82">
        <w:rPr>
          <w:color w:val="000000"/>
          <w:sz w:val="22"/>
          <w:szCs w:val="22"/>
        </w:rPr>
        <w:t>odbiór końcowy.</w:t>
      </w:r>
    </w:p>
    <w:p w14:paraId="78E14801"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Odbiory robót częściowych i zanikowych dokonywane będą przez Zamawiającego po wykonaniu danych robót budowlanych i zgłoszeniu przez Wykonawcę gotowości do odbioru.</w:t>
      </w:r>
    </w:p>
    <w:p w14:paraId="75944054"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Odbiory, o których mowa w ust. 2, dokonywane będą w terminie trzech dni roboczych, licząc od daty zgłoszenia. Z czynności odbiorów sporządzane będą protokoły.</w:t>
      </w:r>
    </w:p>
    <w:p w14:paraId="5374BAFE"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Wykonawca będzie awizował pisemnie lub ustnie Zamawiającemu gotowość do odbioru końcowego z trzydniowym wyprzedzeniem.</w:t>
      </w:r>
    </w:p>
    <w:p w14:paraId="40369271"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Podstawa do zgłoszenia przez Wykonawcę gotowości odbioru będzie faktycznie wykonanie robót.</w:t>
      </w:r>
    </w:p>
    <w:p w14:paraId="089CCFAC"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Zamawiający zobowiązany jest do dokonania lub odmowy dokonania odbioru końcowego, w terminie nie przekraczającym siedmiu dni roboczych od dnia rozpoczęcia tego odbioru.</w:t>
      </w:r>
    </w:p>
    <w:p w14:paraId="02D7AC11"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 xml:space="preserve">Jeżeli w toku czynności odbioru zostanie stwierdzone, że przedmiot odbioru nie osiągnął gotowości do odbioru z powodu nie zakończenia robót lub nie przeprowadzenia w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26F0AC98" w14:textId="2CB63D8E"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Jeżeli w toku czynności odbioru zostaną stwierdzone wady, które nie nadają się do usunięcia, a umożliwiają one użytkowanie przedmiotu umowy zgodnie z przeznaczeniem, Zamawiający obniży wynagrodzenie do wysokości uzgodnionej przez Strony.</w:t>
      </w:r>
    </w:p>
    <w:p w14:paraId="7A1A0155"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 xml:space="preserve">Po stwierdzeniu wad lub usterek systemu alarmowego uniemożliwiające odbiór końcowy Wykonawca jest zobowiązany do natychmiastowego usunięcia przyczyn powstałej wady lub usterki w terminie ustalonym przez Strony. </w:t>
      </w:r>
    </w:p>
    <w:p w14:paraId="52B220F9" w14:textId="77777777" w:rsidR="000767FC" w:rsidRPr="001B3F82" w:rsidRDefault="000767FC" w:rsidP="000767FC">
      <w:pPr>
        <w:pStyle w:val="Tekstpodstawowy2"/>
        <w:numPr>
          <w:ilvl w:val="0"/>
          <w:numId w:val="10"/>
        </w:numPr>
        <w:tabs>
          <w:tab w:val="left" w:pos="426"/>
        </w:tabs>
        <w:ind w:left="426" w:hanging="426"/>
        <w:rPr>
          <w:color w:val="000000"/>
          <w:sz w:val="22"/>
          <w:szCs w:val="22"/>
        </w:rPr>
      </w:pPr>
      <w:r w:rsidRPr="001B3F82">
        <w:rPr>
          <w:color w:val="000000"/>
          <w:sz w:val="22"/>
          <w:szCs w:val="22"/>
        </w:rPr>
        <w:t>Za datę wykonania przez Wykonawcę zobowiązania wynikającego z niniejszej Umowy uznaje się datę odbioru końcowego, stwierdzoną w protokole odbioru końcowego.</w:t>
      </w:r>
    </w:p>
    <w:p w14:paraId="16A7DD7B" w14:textId="7563EBEA" w:rsidR="000767FC" w:rsidRPr="00AD23E3" w:rsidRDefault="000767FC" w:rsidP="000767FC">
      <w:pPr>
        <w:pStyle w:val="Tekstpodstawowy2"/>
        <w:numPr>
          <w:ilvl w:val="0"/>
          <w:numId w:val="10"/>
        </w:numPr>
        <w:tabs>
          <w:tab w:val="left" w:pos="426"/>
        </w:tabs>
        <w:ind w:left="426" w:hanging="426"/>
        <w:rPr>
          <w:color w:val="000000"/>
          <w:sz w:val="22"/>
          <w:szCs w:val="22"/>
        </w:rPr>
      </w:pPr>
      <w:r w:rsidRPr="00AD23E3">
        <w:rPr>
          <w:color w:val="000000"/>
          <w:sz w:val="22"/>
          <w:szCs w:val="22"/>
        </w:rPr>
        <w:t xml:space="preserve">Wraz z podpisaniem protokołu odbioru końcowego Wykonawca przekaże Zamawiającemu dokumentację powykonawczą wraz z niezbędnymi dokumentami, </w:t>
      </w:r>
      <w:r w:rsidR="00773108" w:rsidRPr="00AD23E3">
        <w:rPr>
          <w:color w:val="000000"/>
          <w:sz w:val="22"/>
          <w:szCs w:val="22"/>
        </w:rPr>
        <w:t>m.in</w:t>
      </w:r>
      <w:r w:rsidRPr="00AD23E3">
        <w:rPr>
          <w:color w:val="000000"/>
          <w:sz w:val="22"/>
          <w:szCs w:val="22"/>
        </w:rPr>
        <w:t xml:space="preserve">: protokoły odbiorów, </w:t>
      </w:r>
      <w:r w:rsidR="00773108" w:rsidRPr="00AD23E3">
        <w:rPr>
          <w:color w:val="000000"/>
          <w:sz w:val="22"/>
          <w:szCs w:val="22"/>
        </w:rPr>
        <w:t xml:space="preserve">protokoły z badań, </w:t>
      </w:r>
      <w:r w:rsidRPr="00AD23E3">
        <w:rPr>
          <w:color w:val="000000"/>
          <w:sz w:val="22"/>
          <w:szCs w:val="22"/>
        </w:rPr>
        <w:t>inwentaryzacja geodezyjna.</w:t>
      </w:r>
    </w:p>
    <w:p w14:paraId="310A628F" w14:textId="77777777" w:rsidR="000767FC" w:rsidRPr="001B3F82" w:rsidRDefault="000767FC" w:rsidP="000767FC">
      <w:pPr>
        <w:jc w:val="center"/>
        <w:rPr>
          <w:b/>
          <w:color w:val="000000"/>
          <w:sz w:val="22"/>
          <w:szCs w:val="22"/>
        </w:rPr>
      </w:pPr>
    </w:p>
    <w:p w14:paraId="7673C2FD" w14:textId="4DDF1CAF" w:rsidR="000767FC" w:rsidRPr="001B3F82" w:rsidRDefault="000767FC" w:rsidP="000767FC">
      <w:pPr>
        <w:jc w:val="center"/>
        <w:rPr>
          <w:b/>
          <w:color w:val="000000"/>
          <w:sz w:val="22"/>
          <w:szCs w:val="22"/>
        </w:rPr>
      </w:pPr>
      <w:r w:rsidRPr="001B3F82">
        <w:rPr>
          <w:b/>
          <w:color w:val="000000"/>
          <w:sz w:val="22"/>
          <w:szCs w:val="22"/>
        </w:rPr>
        <w:t>§</w:t>
      </w:r>
      <w:r w:rsidR="00992DAC" w:rsidRPr="001B3F82">
        <w:rPr>
          <w:b/>
          <w:color w:val="000000"/>
          <w:sz w:val="22"/>
          <w:szCs w:val="22"/>
        </w:rPr>
        <w:t>8</w:t>
      </w:r>
    </w:p>
    <w:p w14:paraId="520C6935" w14:textId="77777777" w:rsidR="000767FC" w:rsidRPr="001B3F82" w:rsidRDefault="000767FC" w:rsidP="000767FC">
      <w:pPr>
        <w:pStyle w:val="Nagwek1"/>
        <w:rPr>
          <w:color w:val="000000"/>
          <w:sz w:val="22"/>
          <w:szCs w:val="22"/>
        </w:rPr>
      </w:pPr>
      <w:r w:rsidRPr="001B3F82">
        <w:rPr>
          <w:color w:val="000000"/>
          <w:sz w:val="22"/>
          <w:szCs w:val="22"/>
        </w:rPr>
        <w:t>Roboty dodatkowe</w:t>
      </w:r>
    </w:p>
    <w:p w14:paraId="412CF57D" w14:textId="1F2D0A51" w:rsidR="000767FC" w:rsidRPr="001B3F82" w:rsidRDefault="000767FC" w:rsidP="000767FC">
      <w:pPr>
        <w:numPr>
          <w:ilvl w:val="2"/>
          <w:numId w:val="10"/>
        </w:numPr>
        <w:tabs>
          <w:tab w:val="left" w:pos="426"/>
        </w:tabs>
        <w:ind w:left="426" w:hanging="426"/>
        <w:jc w:val="both"/>
        <w:rPr>
          <w:color w:val="000000"/>
          <w:sz w:val="22"/>
          <w:szCs w:val="22"/>
        </w:rPr>
      </w:pPr>
      <w:r w:rsidRPr="001B3F82">
        <w:rPr>
          <w:color w:val="000000"/>
          <w:sz w:val="22"/>
          <w:szCs w:val="22"/>
        </w:rPr>
        <w:t>Roboty dodatkowe nieobjęte przekazaną dokumentacją a związane z przedmiotem umowy, będą wykonane przez Wykonawcę na podstawie wpisu do dziennika budowy dokonane przez Zamawiającego bądź organ Nadzoru Budowlanego oraz odpowiedniego aneksu do niniejszej umowy zawartego przez Strony</w:t>
      </w:r>
      <w:r w:rsidR="00992DAC" w:rsidRPr="001B3F82">
        <w:rPr>
          <w:color w:val="000000"/>
          <w:sz w:val="22"/>
          <w:szCs w:val="22"/>
        </w:rPr>
        <w:t xml:space="preserve"> po przedstawieniu i zaakceptowaniu kosztorysów.</w:t>
      </w:r>
    </w:p>
    <w:p w14:paraId="572F56CA" w14:textId="77777777" w:rsidR="00992DAC" w:rsidRPr="001B3F82" w:rsidRDefault="00992DAC" w:rsidP="000767FC">
      <w:pPr>
        <w:jc w:val="center"/>
        <w:rPr>
          <w:color w:val="000000"/>
          <w:sz w:val="22"/>
          <w:szCs w:val="22"/>
        </w:rPr>
      </w:pPr>
    </w:p>
    <w:p w14:paraId="47A11661" w14:textId="41330842" w:rsidR="000767FC" w:rsidRPr="001B3F82" w:rsidRDefault="000767FC" w:rsidP="000767FC">
      <w:pPr>
        <w:jc w:val="center"/>
        <w:rPr>
          <w:b/>
          <w:color w:val="000000"/>
          <w:sz w:val="22"/>
          <w:szCs w:val="22"/>
        </w:rPr>
      </w:pPr>
      <w:r w:rsidRPr="001B3F82">
        <w:rPr>
          <w:b/>
          <w:color w:val="000000"/>
          <w:sz w:val="22"/>
          <w:szCs w:val="22"/>
        </w:rPr>
        <w:t>§</w:t>
      </w:r>
      <w:r w:rsidR="00992DAC" w:rsidRPr="001B3F82">
        <w:rPr>
          <w:b/>
          <w:color w:val="000000"/>
          <w:sz w:val="22"/>
          <w:szCs w:val="22"/>
        </w:rPr>
        <w:t>9</w:t>
      </w:r>
    </w:p>
    <w:p w14:paraId="09E455EB" w14:textId="77777777" w:rsidR="000767FC" w:rsidRPr="001B3F82" w:rsidRDefault="000767FC" w:rsidP="000767FC">
      <w:pPr>
        <w:pStyle w:val="Nagwek1"/>
        <w:rPr>
          <w:color w:val="000000"/>
          <w:sz w:val="22"/>
          <w:szCs w:val="22"/>
        </w:rPr>
      </w:pPr>
      <w:r w:rsidRPr="001B3F82">
        <w:rPr>
          <w:color w:val="000000"/>
          <w:sz w:val="22"/>
          <w:szCs w:val="22"/>
        </w:rPr>
        <w:t>Kary umowne</w:t>
      </w:r>
    </w:p>
    <w:p w14:paraId="17C0C136" w14:textId="77777777" w:rsidR="000767FC" w:rsidRPr="001B3F82" w:rsidRDefault="000767FC" w:rsidP="000767FC">
      <w:pPr>
        <w:numPr>
          <w:ilvl w:val="0"/>
          <w:numId w:val="12"/>
        </w:numPr>
        <w:tabs>
          <w:tab w:val="left" w:pos="426"/>
        </w:tabs>
        <w:ind w:left="426" w:hanging="426"/>
        <w:jc w:val="both"/>
        <w:rPr>
          <w:color w:val="000000"/>
          <w:sz w:val="22"/>
          <w:szCs w:val="22"/>
        </w:rPr>
      </w:pPr>
      <w:r w:rsidRPr="001B3F82">
        <w:rPr>
          <w:color w:val="000000"/>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1B3F82" w:rsidRDefault="000767FC" w:rsidP="000767FC">
      <w:pPr>
        <w:numPr>
          <w:ilvl w:val="1"/>
          <w:numId w:val="12"/>
        </w:numPr>
        <w:tabs>
          <w:tab w:val="left" w:pos="851"/>
        </w:tabs>
        <w:ind w:left="850" w:hanging="425"/>
        <w:jc w:val="both"/>
        <w:rPr>
          <w:color w:val="000000"/>
          <w:sz w:val="22"/>
          <w:szCs w:val="22"/>
        </w:rPr>
      </w:pPr>
      <w:r w:rsidRPr="001B3F82">
        <w:rPr>
          <w:color w:val="000000"/>
          <w:sz w:val="22"/>
          <w:szCs w:val="22"/>
        </w:rPr>
        <w:t>Wykonawca zapłaci Zamawiającemu karę:</w:t>
      </w:r>
    </w:p>
    <w:p w14:paraId="47B9420C" w14:textId="77777777" w:rsidR="000767FC" w:rsidRPr="001B3F82" w:rsidRDefault="000767FC" w:rsidP="000767FC">
      <w:pPr>
        <w:numPr>
          <w:ilvl w:val="2"/>
          <w:numId w:val="12"/>
        </w:numPr>
        <w:tabs>
          <w:tab w:val="left" w:pos="1276"/>
        </w:tabs>
        <w:ind w:left="1276" w:hanging="376"/>
        <w:jc w:val="both"/>
        <w:rPr>
          <w:color w:val="000000"/>
          <w:sz w:val="22"/>
          <w:szCs w:val="22"/>
        </w:rPr>
      </w:pPr>
      <w:r w:rsidRPr="001B3F82">
        <w:rPr>
          <w:color w:val="000000"/>
          <w:sz w:val="22"/>
          <w:szCs w:val="22"/>
        </w:rPr>
        <w:t>za nieterminowe zakończenie realizacji przedmiotu Umowy w wysokości 0,1 % wartości wynagrodzenia netto przysługującego za wykonanie przedmiotu niniejszej Umowy – za każdą rozpoczętą dobę opóźnienia;</w:t>
      </w:r>
    </w:p>
    <w:p w14:paraId="2927939D" w14:textId="77777777" w:rsidR="000767FC" w:rsidRPr="001B3F82" w:rsidRDefault="000767FC" w:rsidP="000767FC">
      <w:pPr>
        <w:numPr>
          <w:ilvl w:val="2"/>
          <w:numId w:val="12"/>
        </w:numPr>
        <w:tabs>
          <w:tab w:val="left" w:pos="1276"/>
        </w:tabs>
        <w:ind w:left="1276" w:hanging="376"/>
        <w:jc w:val="both"/>
        <w:rPr>
          <w:color w:val="000000"/>
          <w:sz w:val="22"/>
          <w:szCs w:val="22"/>
        </w:rPr>
      </w:pPr>
      <w:r w:rsidRPr="001B3F82">
        <w:rPr>
          <w:color w:val="000000"/>
          <w:sz w:val="22"/>
          <w:szCs w:val="22"/>
        </w:rPr>
        <w:t>za nieterminowe usunięcie wad w okresie udzielonej gwarancji w wysokości 0,1 % całego wynagrodzenia netto za każdą rozpoczętą dobę opóźnienia, a w przypadku opóźnienia dłuższego niż 5 dób Zamawiający może zlecić usunięcie wad innemu podmiotowi, a kosztami obciążyć wykonawcę,</w:t>
      </w:r>
    </w:p>
    <w:p w14:paraId="6E56ABEC" w14:textId="77777777" w:rsidR="000767FC" w:rsidRPr="001B3F82" w:rsidRDefault="000767FC" w:rsidP="000767FC">
      <w:pPr>
        <w:numPr>
          <w:ilvl w:val="2"/>
          <w:numId w:val="12"/>
        </w:numPr>
        <w:tabs>
          <w:tab w:val="left" w:pos="1276"/>
        </w:tabs>
        <w:ind w:left="1276" w:hanging="376"/>
        <w:jc w:val="both"/>
        <w:rPr>
          <w:color w:val="000000"/>
          <w:sz w:val="22"/>
          <w:szCs w:val="22"/>
        </w:rPr>
      </w:pPr>
      <w:r w:rsidRPr="001B3F82">
        <w:rPr>
          <w:color w:val="000000"/>
          <w:sz w:val="22"/>
          <w:szCs w:val="22"/>
        </w:rPr>
        <w:t>Wykonawca zapłaci Zamawiającemu karę umowną za odstąpienie od umowy z przyczyn zależnych od Wykonawcy w wysokości 20 % całego wynagrodzenia netto,</w:t>
      </w:r>
    </w:p>
    <w:p w14:paraId="0E0E7E4A" w14:textId="77777777" w:rsidR="000767FC" w:rsidRPr="001B3F82" w:rsidRDefault="000767FC" w:rsidP="000767FC">
      <w:pPr>
        <w:numPr>
          <w:ilvl w:val="2"/>
          <w:numId w:val="12"/>
        </w:numPr>
        <w:tabs>
          <w:tab w:val="left" w:pos="1276"/>
        </w:tabs>
        <w:ind w:left="1276" w:hanging="376"/>
        <w:jc w:val="both"/>
        <w:rPr>
          <w:color w:val="000000"/>
          <w:sz w:val="22"/>
          <w:szCs w:val="22"/>
        </w:rPr>
      </w:pPr>
      <w:r w:rsidRPr="001B3F82">
        <w:rPr>
          <w:color w:val="000000"/>
          <w:sz w:val="22"/>
          <w:szCs w:val="22"/>
        </w:rPr>
        <w:t xml:space="preserve">Za każdy postój sieci ciepłowniczej z winy Wykonawcy, przypadający w okresie innym niż wskazany w ust. 2 </w:t>
      </w:r>
      <w:r w:rsidRPr="001B3F82">
        <w:rPr>
          <w:bCs/>
          <w:color w:val="000000"/>
          <w:sz w:val="22"/>
          <w:szCs w:val="22"/>
        </w:rPr>
        <w:t>§4 niniejszej umowy – w wysokości 500,00 zł za każdą rozpoczętą godzinę.</w:t>
      </w:r>
    </w:p>
    <w:p w14:paraId="5D0F929B" w14:textId="77777777" w:rsidR="000767FC" w:rsidRPr="001B3F82" w:rsidRDefault="000767FC" w:rsidP="000767FC">
      <w:pPr>
        <w:numPr>
          <w:ilvl w:val="0"/>
          <w:numId w:val="12"/>
        </w:numPr>
        <w:tabs>
          <w:tab w:val="left" w:pos="426"/>
        </w:tabs>
        <w:ind w:left="426" w:hanging="426"/>
        <w:jc w:val="both"/>
        <w:rPr>
          <w:color w:val="000000"/>
          <w:sz w:val="22"/>
          <w:szCs w:val="22"/>
        </w:rPr>
      </w:pPr>
      <w:r w:rsidRPr="001B3F82">
        <w:rPr>
          <w:color w:val="000000"/>
          <w:sz w:val="22"/>
          <w:szCs w:val="22"/>
        </w:rPr>
        <w:lastRenderedPageBreak/>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1B3F82" w:rsidRDefault="000767FC" w:rsidP="000767FC">
      <w:pPr>
        <w:numPr>
          <w:ilvl w:val="0"/>
          <w:numId w:val="12"/>
        </w:numPr>
        <w:tabs>
          <w:tab w:val="left" w:pos="426"/>
        </w:tabs>
        <w:ind w:left="426" w:hanging="426"/>
        <w:jc w:val="both"/>
        <w:rPr>
          <w:color w:val="000000"/>
          <w:sz w:val="22"/>
          <w:szCs w:val="22"/>
        </w:rPr>
      </w:pPr>
      <w:r w:rsidRPr="001B3F82">
        <w:rPr>
          <w:color w:val="000000"/>
          <w:sz w:val="22"/>
          <w:szCs w:val="22"/>
        </w:rPr>
        <w:t>Zamawiający może dochodzić odszkodowania na zasadach ogólnych, jeżeli wysokość poniesionej szkody przewyższa wysokość zastrzeżonej kary umownej lub limitu zastrzeżonego w ust.2 powyżej.</w:t>
      </w:r>
    </w:p>
    <w:p w14:paraId="518539D4" w14:textId="77777777" w:rsidR="000767FC" w:rsidRDefault="000767FC" w:rsidP="000767FC">
      <w:pPr>
        <w:rPr>
          <w:b/>
          <w:color w:val="000000"/>
          <w:sz w:val="22"/>
          <w:szCs w:val="22"/>
        </w:rPr>
      </w:pPr>
    </w:p>
    <w:p w14:paraId="3B44F1FB" w14:textId="77777777" w:rsidR="001B3F82" w:rsidRPr="001B3F82" w:rsidRDefault="001B3F82" w:rsidP="000767FC">
      <w:pPr>
        <w:rPr>
          <w:b/>
          <w:color w:val="000000"/>
          <w:sz w:val="22"/>
          <w:szCs w:val="22"/>
        </w:rPr>
      </w:pPr>
    </w:p>
    <w:p w14:paraId="7F08537A" w14:textId="03AB9FBC" w:rsidR="000767FC" w:rsidRPr="001B3F82" w:rsidRDefault="000767FC" w:rsidP="000767FC">
      <w:pPr>
        <w:jc w:val="center"/>
        <w:rPr>
          <w:b/>
          <w:color w:val="000000"/>
          <w:sz w:val="22"/>
          <w:szCs w:val="22"/>
        </w:rPr>
      </w:pPr>
      <w:r w:rsidRPr="001B3F82">
        <w:rPr>
          <w:b/>
          <w:color w:val="000000"/>
          <w:sz w:val="22"/>
          <w:szCs w:val="22"/>
        </w:rPr>
        <w:t>§1</w:t>
      </w:r>
      <w:r w:rsidR="00992DAC" w:rsidRPr="001B3F82">
        <w:rPr>
          <w:b/>
          <w:color w:val="000000"/>
          <w:sz w:val="22"/>
          <w:szCs w:val="22"/>
        </w:rPr>
        <w:t>0</w:t>
      </w:r>
    </w:p>
    <w:p w14:paraId="7D776AE0" w14:textId="77777777" w:rsidR="000767FC" w:rsidRPr="001B3F82" w:rsidRDefault="000767FC" w:rsidP="000767FC">
      <w:pPr>
        <w:pStyle w:val="Nagwek1"/>
        <w:rPr>
          <w:color w:val="000000"/>
          <w:sz w:val="22"/>
          <w:szCs w:val="22"/>
        </w:rPr>
      </w:pPr>
      <w:r w:rsidRPr="001B3F82">
        <w:rPr>
          <w:color w:val="000000"/>
          <w:sz w:val="22"/>
          <w:szCs w:val="22"/>
        </w:rPr>
        <w:t>Odstąpienie od Umowy</w:t>
      </w:r>
    </w:p>
    <w:p w14:paraId="694C0171" w14:textId="77777777" w:rsidR="000767FC" w:rsidRPr="001B3F82" w:rsidRDefault="000767FC" w:rsidP="000767FC">
      <w:pPr>
        <w:jc w:val="both"/>
        <w:rPr>
          <w:color w:val="000000"/>
          <w:sz w:val="22"/>
          <w:szCs w:val="22"/>
        </w:rPr>
      </w:pPr>
      <w:r w:rsidRPr="001B3F82">
        <w:rPr>
          <w:color w:val="000000"/>
          <w:sz w:val="22"/>
          <w:szCs w:val="22"/>
        </w:rPr>
        <w:t>Oprócz przypadków wymienionych w Kodeksie Cywilnym, Stronom przysługuje prawo odstąpienia od niniejszej Umowy w następujących przypadkach:</w:t>
      </w:r>
    </w:p>
    <w:p w14:paraId="23E045D0" w14:textId="77777777" w:rsidR="000767FC" w:rsidRPr="001B3F82" w:rsidRDefault="000767FC" w:rsidP="000767FC">
      <w:pPr>
        <w:numPr>
          <w:ilvl w:val="0"/>
          <w:numId w:val="13"/>
        </w:numPr>
        <w:tabs>
          <w:tab w:val="left" w:pos="426"/>
        </w:tabs>
        <w:ind w:left="426" w:hanging="426"/>
        <w:jc w:val="both"/>
        <w:rPr>
          <w:color w:val="000000"/>
          <w:sz w:val="22"/>
          <w:szCs w:val="22"/>
        </w:rPr>
      </w:pPr>
      <w:r w:rsidRPr="001B3F82">
        <w:rPr>
          <w:color w:val="000000"/>
          <w:sz w:val="22"/>
          <w:szCs w:val="22"/>
        </w:rPr>
        <w:t>Zamawiającemu przysługuje prawo do odstąpienia od niniejszej Umowy, gdy:</w:t>
      </w:r>
    </w:p>
    <w:p w14:paraId="6DE2F668"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zostanie ogłoszona upadłość Wykonawcy;</w:t>
      </w:r>
    </w:p>
    <w:p w14:paraId="3713D650"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zostanie wydany nakaz zajęcia majątku Wykonawcy, w zakresie uniemożliwiającym wykonanie przedmiotu niniejszej Umowy;</w:t>
      </w:r>
    </w:p>
    <w:p w14:paraId="0F118F83"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Wykonawca nie rozpoczął robót bez uzasadnionych przyczyn lub przerwał je i przerwa ta trwa dłużej niż 7 dni i nie kontynuuje ich pomimo wezwania Zamawiającego złożonego na piśmie Wykonawcy.</w:t>
      </w:r>
    </w:p>
    <w:p w14:paraId="2FBB3CE7" w14:textId="77777777" w:rsidR="000767FC" w:rsidRPr="001B3F82" w:rsidRDefault="000767FC" w:rsidP="000767FC">
      <w:pPr>
        <w:numPr>
          <w:ilvl w:val="0"/>
          <w:numId w:val="13"/>
        </w:numPr>
        <w:tabs>
          <w:tab w:val="left" w:pos="426"/>
        </w:tabs>
        <w:ind w:left="426" w:hanging="426"/>
        <w:jc w:val="both"/>
        <w:rPr>
          <w:color w:val="000000"/>
          <w:sz w:val="22"/>
          <w:szCs w:val="22"/>
        </w:rPr>
      </w:pPr>
      <w:r w:rsidRPr="001B3F82">
        <w:rPr>
          <w:color w:val="000000"/>
          <w:sz w:val="22"/>
          <w:szCs w:val="22"/>
        </w:rPr>
        <w:t>Wykonawcy przysługuje prawo odstąpienia od niniejszej Umowy, jeżeli: Zamawiający zalega z płatnością wymagalnych należności powyżej trzydziestu dni.</w:t>
      </w:r>
    </w:p>
    <w:p w14:paraId="3D1C391E" w14:textId="77777777" w:rsidR="000767FC" w:rsidRPr="001B3F82" w:rsidRDefault="000767FC" w:rsidP="000767FC">
      <w:pPr>
        <w:numPr>
          <w:ilvl w:val="0"/>
          <w:numId w:val="13"/>
        </w:numPr>
        <w:tabs>
          <w:tab w:val="left" w:pos="426"/>
        </w:tabs>
        <w:ind w:left="426" w:hanging="426"/>
        <w:jc w:val="both"/>
        <w:rPr>
          <w:color w:val="000000"/>
          <w:sz w:val="22"/>
          <w:szCs w:val="22"/>
        </w:rPr>
      </w:pPr>
      <w:r w:rsidRPr="001B3F82">
        <w:rPr>
          <w:color w:val="000000"/>
          <w:sz w:val="22"/>
          <w:szCs w:val="22"/>
        </w:rPr>
        <w:t xml:space="preserve">Odstąpienie od niniejszej Umowy powinno nastąpić w formie pisemnej pod rygorem nieważności takiego oświadczenia i powinno zawierać uzasadnienie. </w:t>
      </w:r>
    </w:p>
    <w:p w14:paraId="7EC80D82" w14:textId="77777777" w:rsidR="000767FC" w:rsidRPr="001B3F82" w:rsidRDefault="000767FC" w:rsidP="000767FC">
      <w:pPr>
        <w:numPr>
          <w:ilvl w:val="0"/>
          <w:numId w:val="13"/>
        </w:numPr>
        <w:tabs>
          <w:tab w:val="left" w:pos="426"/>
        </w:tabs>
        <w:ind w:left="426" w:hanging="426"/>
        <w:jc w:val="both"/>
        <w:rPr>
          <w:color w:val="000000"/>
          <w:sz w:val="22"/>
          <w:szCs w:val="22"/>
        </w:rPr>
      </w:pPr>
      <w:r w:rsidRPr="001B3F82">
        <w:rPr>
          <w:color w:val="000000"/>
          <w:sz w:val="22"/>
          <w:szCs w:val="22"/>
        </w:rPr>
        <w:t>W przypadku odstąpienia od niniejszej Umowy Wykonawcę oraz Zamawiającego obciążają następujące obowiązki szczegółowe:</w:t>
      </w:r>
    </w:p>
    <w:p w14:paraId="5BBB3DB8"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w terminie siedmiu dni od daty odstąpienia od niniejszej Umowy Wykonawca, przy udziale Zamawiającego, sporządzi szczegółowy protokół inwentaryzacji robót w toku według stanu na dzień odstąpienia;</w:t>
      </w:r>
    </w:p>
    <w:p w14:paraId="393BA1AC"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Wykonawca zabezpieczy przerwane roboty w zakresie obustronnie uzgodnionym na koszt tej Strony, z winy, której nastąpiło odstąpienie od niniejszej Umowy,</w:t>
      </w:r>
    </w:p>
    <w:p w14:paraId="3FB6178E"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Wykonawca sporządzi wykaz tych materiałów lub urządzeń, które nie mogą być wykorzystane przez Wykonawcę do realizacji innych robót nieobjętych niniejszą Umową, jeżeli odstąpienie od niniejszej Umowy nastąpiło z przyczyn niezależnych od niego;</w:t>
      </w:r>
    </w:p>
    <w:p w14:paraId="47B274C8"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Wykonawca zgłosi do dokonania przez Zamawiającego odbiór robót przerwanych oraz robót zabezpieczających, jeżeli odstąpienie od niniejszej Umowy nastąpiło z przyczyn, za które Wykonawca odpowiada, niezwłocznie, a najpóźniej w terminie trzydziestu dni usunie z terenu budowy urządzenia zaplecza przez niego dostarczone lub wzniesione;</w:t>
      </w:r>
    </w:p>
    <w:p w14:paraId="24370076" w14:textId="77777777" w:rsidR="000767FC" w:rsidRPr="001B3F82" w:rsidRDefault="000767FC" w:rsidP="000767FC">
      <w:pPr>
        <w:numPr>
          <w:ilvl w:val="1"/>
          <w:numId w:val="13"/>
        </w:numPr>
        <w:tabs>
          <w:tab w:val="left" w:pos="851"/>
        </w:tabs>
        <w:ind w:left="851" w:hanging="425"/>
        <w:jc w:val="both"/>
        <w:rPr>
          <w:color w:val="000000"/>
          <w:sz w:val="22"/>
          <w:szCs w:val="22"/>
        </w:rPr>
      </w:pPr>
      <w:r w:rsidRPr="001B3F82">
        <w:rPr>
          <w:color w:val="000000"/>
          <w:sz w:val="22"/>
          <w:szCs w:val="22"/>
        </w:rPr>
        <w:t>Zamawiający, w razie odstąpienia od niniejszej Umowy z przyczyn, za które Wykonawca nie odpowiada, obowiązany jest do:</w:t>
      </w:r>
    </w:p>
    <w:p w14:paraId="6D19869B" w14:textId="77777777" w:rsidR="000767FC" w:rsidRPr="001B3F82" w:rsidRDefault="000767FC" w:rsidP="000767FC">
      <w:pPr>
        <w:numPr>
          <w:ilvl w:val="2"/>
          <w:numId w:val="13"/>
        </w:numPr>
        <w:tabs>
          <w:tab w:val="left" w:pos="1276"/>
        </w:tabs>
        <w:ind w:left="1276" w:hanging="425"/>
        <w:jc w:val="both"/>
        <w:rPr>
          <w:color w:val="000000"/>
          <w:sz w:val="22"/>
          <w:szCs w:val="22"/>
        </w:rPr>
      </w:pPr>
      <w:r w:rsidRPr="001B3F82">
        <w:rPr>
          <w:color w:val="000000"/>
          <w:sz w:val="22"/>
          <w:szCs w:val="22"/>
        </w:rPr>
        <w:t>dokonania odbioru robót przerwanych oraz do zapłaty wynagrodzenia za roboty, które zostały wykonane do dnia odstąpienia;</w:t>
      </w:r>
    </w:p>
    <w:p w14:paraId="074DDD0D" w14:textId="77777777" w:rsidR="000767FC" w:rsidRPr="001B3F82" w:rsidRDefault="000767FC" w:rsidP="000767FC">
      <w:pPr>
        <w:numPr>
          <w:ilvl w:val="2"/>
          <w:numId w:val="13"/>
        </w:numPr>
        <w:tabs>
          <w:tab w:val="left" w:pos="1276"/>
        </w:tabs>
        <w:ind w:left="1276" w:hanging="425"/>
        <w:jc w:val="both"/>
        <w:rPr>
          <w:color w:val="000000"/>
          <w:sz w:val="22"/>
          <w:szCs w:val="22"/>
        </w:rPr>
      </w:pPr>
      <w:r w:rsidRPr="001B3F82">
        <w:rPr>
          <w:color w:val="000000"/>
          <w:sz w:val="22"/>
          <w:szCs w:val="22"/>
        </w:rPr>
        <w:t>rozliczenia się z Wykonawcą z tytułu nierozliczonych w inny sposób kosztów budowy, obiektów zaplecza, urządzeń związanych z zagospodarowaniem i uzbrojeniem terenu budowy, chyba że Wykonawca wyrazi zgodę na przyjęcie tych obiektów i urządzeń;</w:t>
      </w:r>
    </w:p>
    <w:p w14:paraId="5125EF33" w14:textId="77777777" w:rsidR="000767FC" w:rsidRPr="001B3F82" w:rsidRDefault="000767FC" w:rsidP="000767FC">
      <w:pPr>
        <w:numPr>
          <w:ilvl w:val="2"/>
          <w:numId w:val="13"/>
        </w:numPr>
        <w:tabs>
          <w:tab w:val="left" w:pos="1276"/>
        </w:tabs>
        <w:ind w:left="1276" w:hanging="425"/>
        <w:jc w:val="both"/>
        <w:rPr>
          <w:color w:val="000000"/>
          <w:sz w:val="22"/>
          <w:szCs w:val="22"/>
        </w:rPr>
      </w:pPr>
      <w:r w:rsidRPr="001B3F82">
        <w:rPr>
          <w:color w:val="000000"/>
          <w:sz w:val="22"/>
          <w:szCs w:val="22"/>
        </w:rPr>
        <w:t>przejęcia od Wykonawcy pod swój dozór terenu budowy w ciągu trzydziestu dni od daty podpisania przez Strony niniejszej Umowy protokołu inwentaryzacji robót w toku wg stanu na dzień odstąpienia.</w:t>
      </w:r>
    </w:p>
    <w:p w14:paraId="41D2F102" w14:textId="77777777" w:rsidR="00992DAC" w:rsidRPr="001B3F82" w:rsidRDefault="00992DAC" w:rsidP="000767FC">
      <w:pPr>
        <w:jc w:val="center"/>
        <w:rPr>
          <w:b/>
          <w:color w:val="000000"/>
          <w:sz w:val="22"/>
          <w:szCs w:val="22"/>
        </w:rPr>
      </w:pPr>
    </w:p>
    <w:p w14:paraId="37564933" w14:textId="194813D0" w:rsidR="000767FC" w:rsidRPr="001B3F82" w:rsidRDefault="000767FC" w:rsidP="000767FC">
      <w:pPr>
        <w:jc w:val="center"/>
        <w:rPr>
          <w:b/>
          <w:color w:val="000000"/>
          <w:sz w:val="22"/>
          <w:szCs w:val="22"/>
        </w:rPr>
      </w:pPr>
      <w:r w:rsidRPr="001B3F82">
        <w:rPr>
          <w:b/>
          <w:color w:val="000000"/>
          <w:sz w:val="22"/>
          <w:szCs w:val="22"/>
        </w:rPr>
        <w:t>§1</w:t>
      </w:r>
      <w:r w:rsidR="00992DAC" w:rsidRPr="001B3F82">
        <w:rPr>
          <w:b/>
          <w:color w:val="000000"/>
          <w:sz w:val="22"/>
          <w:szCs w:val="22"/>
        </w:rPr>
        <w:t>1</w:t>
      </w:r>
    </w:p>
    <w:p w14:paraId="044302EC" w14:textId="755BAAF8" w:rsidR="000767FC" w:rsidRPr="001B3F82" w:rsidRDefault="00992DAC" w:rsidP="000767FC">
      <w:pPr>
        <w:pStyle w:val="Nagwek1"/>
        <w:rPr>
          <w:color w:val="000000"/>
          <w:sz w:val="22"/>
          <w:szCs w:val="22"/>
        </w:rPr>
      </w:pPr>
      <w:r w:rsidRPr="001B3F82">
        <w:rPr>
          <w:color w:val="000000"/>
          <w:sz w:val="22"/>
          <w:szCs w:val="22"/>
        </w:rPr>
        <w:t xml:space="preserve">Gwarancja oraz </w:t>
      </w:r>
      <w:r w:rsidR="000767FC" w:rsidRPr="001B3F82">
        <w:rPr>
          <w:color w:val="000000"/>
          <w:sz w:val="22"/>
          <w:szCs w:val="22"/>
        </w:rPr>
        <w:t xml:space="preserve">Rękojmia </w:t>
      </w:r>
    </w:p>
    <w:p w14:paraId="1006CDA7" w14:textId="77777777" w:rsidR="00B73D6E" w:rsidRPr="001B3F82" w:rsidRDefault="000767FC" w:rsidP="00B73D6E">
      <w:pPr>
        <w:numPr>
          <w:ilvl w:val="1"/>
          <w:numId w:val="14"/>
        </w:numPr>
        <w:tabs>
          <w:tab w:val="left" w:pos="540"/>
          <w:tab w:val="num" w:pos="567"/>
        </w:tabs>
        <w:ind w:left="567" w:hanging="567"/>
        <w:jc w:val="both"/>
        <w:rPr>
          <w:color w:val="000000"/>
          <w:sz w:val="22"/>
          <w:szCs w:val="22"/>
        </w:rPr>
      </w:pPr>
      <w:r w:rsidRPr="001B3F82">
        <w:rPr>
          <w:color w:val="000000"/>
          <w:sz w:val="22"/>
          <w:szCs w:val="22"/>
        </w:rPr>
        <w:t>Gwarancja na wykonanie roboty przysługuje na okres ................ miesięcy. Bieg gwarancji rozpoczyna się od dnia podpisania protokołu końcowego odbioru przedmiotu niniejszej Umowy.</w:t>
      </w:r>
    </w:p>
    <w:p w14:paraId="1BA12423" w14:textId="653A1F0E" w:rsidR="00B73D6E" w:rsidRPr="001B3F82" w:rsidRDefault="00B73D6E" w:rsidP="00B73D6E">
      <w:pPr>
        <w:numPr>
          <w:ilvl w:val="1"/>
          <w:numId w:val="14"/>
        </w:numPr>
        <w:tabs>
          <w:tab w:val="left" w:pos="540"/>
          <w:tab w:val="num" w:pos="567"/>
        </w:tabs>
        <w:ind w:left="567" w:hanging="567"/>
        <w:jc w:val="both"/>
        <w:rPr>
          <w:color w:val="000000"/>
          <w:sz w:val="22"/>
          <w:szCs w:val="22"/>
        </w:rPr>
      </w:pPr>
      <w:r w:rsidRPr="001B3F82">
        <w:rPr>
          <w:sz w:val="22"/>
          <w:szCs w:val="22"/>
        </w:rPr>
        <w:t>Zamawiający będzie pisemnie lub faksem na nr ………………… lub adres email …………………….zgłaszał wady lub usterki przedmiotu zamówienia.</w:t>
      </w:r>
    </w:p>
    <w:p w14:paraId="7B634954" w14:textId="77777777" w:rsidR="000767FC" w:rsidRPr="001B3F82" w:rsidRDefault="000767FC" w:rsidP="000767FC">
      <w:pPr>
        <w:numPr>
          <w:ilvl w:val="1"/>
          <w:numId w:val="14"/>
        </w:numPr>
        <w:tabs>
          <w:tab w:val="left" w:pos="540"/>
          <w:tab w:val="num" w:pos="567"/>
        </w:tabs>
        <w:ind w:left="567" w:hanging="567"/>
        <w:jc w:val="both"/>
        <w:rPr>
          <w:color w:val="000000"/>
          <w:sz w:val="22"/>
          <w:szCs w:val="22"/>
        </w:rPr>
      </w:pPr>
      <w:r w:rsidRPr="001B3F82">
        <w:rPr>
          <w:color w:val="000000"/>
          <w:sz w:val="22"/>
          <w:szCs w:val="22"/>
        </w:rPr>
        <w:lastRenderedPageBreak/>
        <w:t>Wykonawca zobowiązuje się usunąć na swój koszt wady i usterki stwierdzone w przedmiocie niniejszej Umowy w okresie gwarancji – w terminach technicznie                 i organizacyjnie uzasadnionych, wyznaczonych przez  Zamawiającego.</w:t>
      </w:r>
    </w:p>
    <w:p w14:paraId="2B010F48" w14:textId="7F232A0F" w:rsidR="000767FC" w:rsidRPr="001B3F82" w:rsidRDefault="000767FC" w:rsidP="000767FC">
      <w:pPr>
        <w:numPr>
          <w:ilvl w:val="1"/>
          <w:numId w:val="14"/>
        </w:numPr>
        <w:tabs>
          <w:tab w:val="left" w:pos="540"/>
          <w:tab w:val="num" w:pos="567"/>
        </w:tabs>
        <w:ind w:left="567" w:hanging="567"/>
        <w:jc w:val="both"/>
        <w:rPr>
          <w:color w:val="000000"/>
          <w:sz w:val="22"/>
          <w:szCs w:val="22"/>
        </w:rPr>
      </w:pPr>
      <w:r w:rsidRPr="001B3F82">
        <w:rPr>
          <w:color w:val="000000"/>
          <w:sz w:val="22"/>
          <w:szCs w:val="22"/>
        </w:rPr>
        <w:t>W przypadku gdy Wykonawca nie zgłosi się w celu stwierdzenia wad i usterek w terminie nie dłuższym niż siedem dni lub nie usunie wad i usterek w terminie wskazanym przez Zamawiającego, Zamawiającemu przysługuje prawo dokonania naprawy na koszt Wykonawcy, przez zatrudnienie własnych specjalistów albo specjalistów strony trzeciej – bez utraty praw wynikających  z rękojmi.</w:t>
      </w:r>
    </w:p>
    <w:p w14:paraId="2FCC5E5D" w14:textId="77777777" w:rsidR="000767FC" w:rsidRPr="001B3F82" w:rsidRDefault="000767FC" w:rsidP="000767FC">
      <w:pPr>
        <w:numPr>
          <w:ilvl w:val="1"/>
          <w:numId w:val="14"/>
        </w:numPr>
        <w:tabs>
          <w:tab w:val="left" w:pos="540"/>
          <w:tab w:val="num" w:pos="567"/>
        </w:tabs>
        <w:ind w:left="567" w:hanging="567"/>
        <w:jc w:val="both"/>
        <w:rPr>
          <w:color w:val="000000"/>
          <w:sz w:val="22"/>
          <w:szCs w:val="22"/>
        </w:rPr>
      </w:pPr>
      <w:r w:rsidRPr="001B3F82">
        <w:rPr>
          <w:color w:val="000000"/>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1B3F82" w:rsidRDefault="000767FC" w:rsidP="000767FC">
      <w:pPr>
        <w:numPr>
          <w:ilvl w:val="1"/>
          <w:numId w:val="14"/>
        </w:numPr>
        <w:tabs>
          <w:tab w:val="left" w:pos="540"/>
          <w:tab w:val="num" w:pos="567"/>
        </w:tabs>
        <w:ind w:left="567" w:hanging="567"/>
        <w:jc w:val="both"/>
        <w:rPr>
          <w:color w:val="000000"/>
          <w:sz w:val="22"/>
          <w:szCs w:val="22"/>
        </w:rPr>
      </w:pPr>
      <w:r w:rsidRPr="001B3F82">
        <w:rPr>
          <w:color w:val="000000"/>
          <w:sz w:val="22"/>
          <w:szCs w:val="22"/>
        </w:rPr>
        <w:t>Zamawiający będzie realizować uprawnienia z tytułu rękojmi niezależnie od uprawnień wynikających z gwarancji jakości.</w:t>
      </w:r>
    </w:p>
    <w:p w14:paraId="7863A0DD" w14:textId="77777777" w:rsidR="000767FC" w:rsidRPr="001B3F82" w:rsidRDefault="000767FC" w:rsidP="000767FC">
      <w:pPr>
        <w:numPr>
          <w:ilvl w:val="1"/>
          <w:numId w:val="14"/>
        </w:numPr>
        <w:tabs>
          <w:tab w:val="left" w:pos="540"/>
          <w:tab w:val="num" w:pos="567"/>
        </w:tabs>
        <w:ind w:left="567" w:hanging="567"/>
        <w:jc w:val="both"/>
        <w:rPr>
          <w:color w:val="000000"/>
          <w:sz w:val="22"/>
          <w:szCs w:val="22"/>
        </w:rPr>
      </w:pPr>
      <w:r w:rsidRPr="001B3F82">
        <w:rPr>
          <w:color w:val="000000"/>
          <w:kern w:val="0"/>
          <w:sz w:val="22"/>
          <w:szCs w:val="22"/>
          <w:lang w:eastAsia="pl-PL"/>
        </w:rPr>
        <w:t>Okres rękojmi jest równy okresowi gwarancji</w:t>
      </w:r>
    </w:p>
    <w:p w14:paraId="17AD7861" w14:textId="77777777" w:rsidR="00073642" w:rsidRPr="001B3F82" w:rsidRDefault="00073642" w:rsidP="00073642">
      <w:pPr>
        <w:tabs>
          <w:tab w:val="left" w:pos="540"/>
        </w:tabs>
        <w:jc w:val="both"/>
        <w:rPr>
          <w:color w:val="000000"/>
          <w:kern w:val="0"/>
          <w:sz w:val="22"/>
          <w:szCs w:val="22"/>
          <w:lang w:eastAsia="pl-PL"/>
        </w:rPr>
      </w:pPr>
    </w:p>
    <w:p w14:paraId="06407815" w14:textId="729F3F4B" w:rsidR="001B3F82" w:rsidRPr="001B3F82" w:rsidRDefault="001B3F82" w:rsidP="001B3F82">
      <w:pPr>
        <w:shd w:val="clear" w:color="auto" w:fill="FFFFFF"/>
        <w:spacing w:line="276" w:lineRule="auto"/>
        <w:jc w:val="both"/>
        <w:rPr>
          <w:b/>
          <w:bCs/>
          <w:kern w:val="0"/>
          <w:sz w:val="22"/>
          <w:szCs w:val="22"/>
          <w:lang w:eastAsia="zh-CN"/>
        </w:rPr>
      </w:pPr>
    </w:p>
    <w:p w14:paraId="2D3AE7EB" w14:textId="3F2895E7" w:rsidR="001B3F82" w:rsidRDefault="001B3F82" w:rsidP="001B3F82">
      <w:pPr>
        <w:shd w:val="clear" w:color="auto" w:fill="FFFFFF"/>
        <w:spacing w:line="276" w:lineRule="auto"/>
        <w:ind w:hanging="1"/>
        <w:jc w:val="center"/>
        <w:rPr>
          <w:b/>
          <w:bCs/>
          <w:kern w:val="0"/>
          <w:sz w:val="22"/>
          <w:szCs w:val="22"/>
          <w:lang w:eastAsia="zh-CN"/>
        </w:rPr>
      </w:pPr>
      <w:r w:rsidRPr="001B3F82">
        <w:rPr>
          <w:b/>
          <w:bCs/>
          <w:kern w:val="0"/>
          <w:sz w:val="22"/>
          <w:szCs w:val="22"/>
          <w:lang w:eastAsia="zh-CN"/>
        </w:rPr>
        <w:t>§</w:t>
      </w:r>
      <w:r>
        <w:rPr>
          <w:b/>
          <w:bCs/>
          <w:kern w:val="0"/>
          <w:sz w:val="22"/>
          <w:szCs w:val="22"/>
          <w:lang w:eastAsia="zh-CN"/>
        </w:rPr>
        <w:t>12</w:t>
      </w:r>
    </w:p>
    <w:p w14:paraId="724B6F9A" w14:textId="47DFEB6D" w:rsidR="001B3F82" w:rsidRPr="001B3F82" w:rsidRDefault="001B3F82" w:rsidP="001B3F82">
      <w:pPr>
        <w:shd w:val="clear" w:color="auto" w:fill="FFFFFF"/>
        <w:spacing w:line="276" w:lineRule="auto"/>
        <w:ind w:hanging="1"/>
        <w:jc w:val="center"/>
        <w:rPr>
          <w:b/>
          <w:bCs/>
          <w:kern w:val="0"/>
          <w:sz w:val="22"/>
          <w:szCs w:val="22"/>
          <w:lang w:eastAsia="zh-CN"/>
        </w:rPr>
      </w:pPr>
      <w:r w:rsidRPr="001B3F82">
        <w:rPr>
          <w:b/>
          <w:bCs/>
          <w:kern w:val="0"/>
          <w:sz w:val="22"/>
          <w:szCs w:val="22"/>
          <w:lang w:eastAsia="zh-CN"/>
        </w:rPr>
        <w:t>Klauzula informacyjna</w:t>
      </w:r>
    </w:p>
    <w:p w14:paraId="53056D11" w14:textId="77777777" w:rsidR="001B3F82" w:rsidRPr="001B3F82" w:rsidRDefault="001B3F82" w:rsidP="001B3F82">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1B3F82">
        <w:rPr>
          <w:bCs/>
          <w:kern w:val="0"/>
          <w:sz w:val="22"/>
          <w:szCs w:val="22"/>
          <w:lang w:val="x-none" w:eastAsia="zh-CN"/>
        </w:rPr>
        <w:t>Zamawiający informuje, że:</w:t>
      </w:r>
    </w:p>
    <w:bookmarkEnd w:id="1"/>
    <w:p w14:paraId="1236046A" w14:textId="77777777" w:rsidR="001B3F82" w:rsidRPr="001B3F82" w:rsidRDefault="001B3F82" w:rsidP="001B3F82">
      <w:pPr>
        <w:numPr>
          <w:ilvl w:val="0"/>
          <w:numId w:val="26"/>
        </w:numPr>
        <w:pBdr>
          <w:top w:val="nil"/>
          <w:left w:val="nil"/>
          <w:bottom w:val="nil"/>
          <w:right w:val="nil"/>
          <w:between w:val="nil"/>
        </w:pBdr>
        <w:spacing w:line="276" w:lineRule="auto"/>
        <w:ind w:left="284" w:hanging="284"/>
        <w:jc w:val="both"/>
        <w:rPr>
          <w:kern w:val="0"/>
          <w:sz w:val="22"/>
          <w:szCs w:val="22"/>
          <w:lang w:eastAsia="zh-CN"/>
        </w:rPr>
      </w:pPr>
      <w:r w:rsidRPr="001B3F82">
        <w:rPr>
          <w:kern w:val="0"/>
          <w:sz w:val="22"/>
          <w:szCs w:val="22"/>
          <w:lang w:eastAsia="zh-CN"/>
        </w:rPr>
        <w:t>Administratorem Pani/Pana danych osobowych jest</w:t>
      </w:r>
      <w:bookmarkStart w:id="2" w:name="bookmark=id.3znysh7" w:colFirst="0" w:colLast="0"/>
      <w:bookmarkEnd w:id="2"/>
      <w:r w:rsidRPr="001B3F82">
        <w:rPr>
          <w:kern w:val="0"/>
          <w:sz w:val="22"/>
          <w:szCs w:val="22"/>
          <w:lang w:eastAsia="zh-CN"/>
        </w:rPr>
        <w:t xml:space="preserve"> </w:t>
      </w:r>
      <w:r w:rsidRPr="001B3F82">
        <w:rPr>
          <w:b/>
          <w:kern w:val="0"/>
          <w:sz w:val="22"/>
          <w:szCs w:val="22"/>
          <w:lang w:eastAsia="zh-CN"/>
        </w:rPr>
        <w:t>Przedsiębiorstwo Energetyki Cieplnej w Ełku Spółka z o.o., 19-300 Ełk, ul. Kochanowskiego 62,</w:t>
      </w:r>
    </w:p>
    <w:p w14:paraId="3D5404D0" w14:textId="77777777" w:rsidR="001B3F82" w:rsidRPr="001B3F82"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Przedstawicielem Administratora jest Prezes Zarządu Spółki.</w:t>
      </w:r>
    </w:p>
    <w:p w14:paraId="5B498324" w14:textId="77777777" w:rsidR="001B3F82" w:rsidRPr="001B3F82"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Kontakt do Administratora: telefon: +48 87 621 43 11, email: </w:t>
      </w:r>
      <w:hyperlink r:id="rId5" w:history="1">
        <w:r w:rsidRPr="001B3F82">
          <w:rPr>
            <w:color w:val="0000FF"/>
            <w:kern w:val="0"/>
            <w:sz w:val="22"/>
            <w:szCs w:val="22"/>
            <w:u w:val="single"/>
            <w:lang w:eastAsia="zh-CN"/>
          </w:rPr>
          <w:t>sekretariat@pec.elk.pl</w:t>
        </w:r>
      </w:hyperlink>
      <w:r w:rsidRPr="001B3F82">
        <w:rPr>
          <w:kern w:val="0"/>
          <w:sz w:val="22"/>
          <w:szCs w:val="22"/>
          <w:lang w:eastAsia="zh-CN"/>
        </w:rPr>
        <w:t xml:space="preserve"> lub pisemnie na adres siedziby administratora.</w:t>
      </w:r>
    </w:p>
    <w:p w14:paraId="2E38E547" w14:textId="77777777" w:rsidR="001B3F82" w:rsidRPr="001B3F82"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W sprawach ochrony danych osobowych można się skontaktować poprzez email: </w:t>
      </w:r>
      <w:hyperlink r:id="rId6" w:history="1">
        <w:r w:rsidRPr="001B3F82">
          <w:rPr>
            <w:color w:val="0000FF"/>
            <w:kern w:val="0"/>
            <w:sz w:val="22"/>
            <w:szCs w:val="22"/>
            <w:u w:val="single"/>
            <w:lang w:eastAsia="zh-CN"/>
          </w:rPr>
          <w:t>sekretariat@pec.elk.pl</w:t>
        </w:r>
      </w:hyperlink>
      <w:r w:rsidRPr="001B3F82">
        <w:rPr>
          <w:kern w:val="0"/>
          <w:sz w:val="22"/>
          <w:szCs w:val="22"/>
          <w:lang w:eastAsia="zh-CN"/>
        </w:rPr>
        <w:t>.</w:t>
      </w:r>
    </w:p>
    <w:p w14:paraId="57C0AF88" w14:textId="77777777" w:rsidR="001B3F82" w:rsidRPr="001B3F82"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Twoje dane osobowe będziemy przetwarzać w okresie wykonywania umowy/ transakcji, w czasie przez który możesz wnieść reklamację lub pozew, a także w okresie przez który zobowiązani jesteśmy do przetwarzania danych na podstawie przepisów prawa i interesu prawnego Administratora.</w:t>
      </w:r>
    </w:p>
    <w:p w14:paraId="161ACCF9" w14:textId="77777777" w:rsidR="001B3F82" w:rsidRPr="001B3F82"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Każdemu, którego dane są przetwarzane przysługuje prawo do: </w:t>
      </w:r>
    </w:p>
    <w:p w14:paraId="1D363AC2" w14:textId="77777777" w:rsidR="001B3F82" w:rsidRPr="001B3F82" w:rsidRDefault="001B3F82" w:rsidP="001B3F82">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żądania od administratora dostępu do danych osobowych,</w:t>
      </w:r>
    </w:p>
    <w:p w14:paraId="4478F733" w14:textId="77777777" w:rsidR="001B3F82" w:rsidRPr="001B3F82" w:rsidRDefault="001B3F82" w:rsidP="001B3F82">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prawa do ich sprostowania,</w:t>
      </w:r>
    </w:p>
    <w:p w14:paraId="6FB02762" w14:textId="77777777" w:rsidR="001B3F82" w:rsidRPr="001B3F82" w:rsidRDefault="001B3F82" w:rsidP="001B3F82">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usunięcia lub ograniczenia przetwarzania oraz prawa do cofnięcia zgody.</w:t>
      </w:r>
    </w:p>
    <w:p w14:paraId="0653E1E8" w14:textId="77777777" w:rsidR="001B3F82" w:rsidRDefault="001B3F82" w:rsidP="001B3F82">
      <w:pPr>
        <w:numPr>
          <w:ilvl w:val="0"/>
          <w:numId w:val="26"/>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1B3F82">
        <w:rPr>
          <w:kern w:val="0"/>
          <w:sz w:val="22"/>
          <w:szCs w:val="22"/>
          <w:lang w:eastAsia="zh-CN"/>
        </w:rPr>
        <w:t>Każdemu, którego dane są przetwarzane przysługuje prawo do wniesienia skargi do organu nadzorczego zajmującego się ochrona danych osobowych w państwie członkowskim Pni/ Pana zwykłego pobytu, miejsca pracy lub miejsca popełnienia domniemanego naruszenia. Biuro Prezesa Urzędu ochrony Danych Osobowych (PUODO), ul. Stawki 20, 00-193 Warszawa.</w:t>
      </w:r>
    </w:p>
    <w:p w14:paraId="40490CA1" w14:textId="5B0E2638" w:rsidR="001B3F82" w:rsidRPr="001B3F82" w:rsidRDefault="001B3F82" w:rsidP="001B3F82">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1B3F82">
        <w:rPr>
          <w:b/>
          <w:bCs/>
          <w:kern w:val="0"/>
          <w:sz w:val="22"/>
          <w:szCs w:val="22"/>
          <w:lang w:val="x-none" w:eastAsia="zh-CN"/>
        </w:rPr>
        <w:br/>
        <w:t>§ 1</w:t>
      </w:r>
      <w:r w:rsidRPr="001B3F82">
        <w:rPr>
          <w:b/>
          <w:bCs/>
          <w:kern w:val="0"/>
          <w:sz w:val="22"/>
          <w:szCs w:val="22"/>
          <w:lang w:eastAsia="zh-CN"/>
        </w:rPr>
        <w:t>3</w:t>
      </w:r>
    </w:p>
    <w:p w14:paraId="62AAB811" w14:textId="130BA1C0" w:rsidR="001B3F82" w:rsidRPr="001B3F82" w:rsidRDefault="001B3F82" w:rsidP="001B3F82">
      <w:pPr>
        <w:tabs>
          <w:tab w:val="left" w:pos="708"/>
          <w:tab w:val="center" w:pos="4536"/>
          <w:tab w:val="right" w:pos="9072"/>
        </w:tabs>
        <w:spacing w:line="276" w:lineRule="auto"/>
        <w:ind w:left="142" w:hanging="142"/>
        <w:jc w:val="center"/>
        <w:rPr>
          <w:b/>
          <w:bCs/>
          <w:kern w:val="0"/>
          <w:sz w:val="22"/>
          <w:szCs w:val="22"/>
          <w:lang w:eastAsia="zh-CN"/>
        </w:rPr>
      </w:pPr>
      <w:r w:rsidRPr="001B3F82">
        <w:rPr>
          <w:b/>
          <w:bCs/>
          <w:kern w:val="0"/>
          <w:sz w:val="22"/>
          <w:szCs w:val="22"/>
          <w:lang w:eastAsia="zh-CN"/>
        </w:rPr>
        <w:t>Zakaz cesji</w:t>
      </w:r>
    </w:p>
    <w:p w14:paraId="4A645983" w14:textId="77777777" w:rsidR="001B3F82" w:rsidRPr="001B3F82" w:rsidRDefault="001B3F82" w:rsidP="001B3F82">
      <w:pPr>
        <w:tabs>
          <w:tab w:val="left" w:pos="708"/>
          <w:tab w:val="center" w:pos="4536"/>
          <w:tab w:val="right" w:pos="9072"/>
        </w:tabs>
        <w:spacing w:line="276" w:lineRule="auto"/>
        <w:jc w:val="both"/>
        <w:rPr>
          <w:kern w:val="0"/>
          <w:sz w:val="22"/>
          <w:szCs w:val="22"/>
          <w:lang w:eastAsia="zh-CN"/>
        </w:rPr>
      </w:pPr>
      <w:r w:rsidRPr="001B3F82">
        <w:rPr>
          <w:kern w:val="0"/>
          <w:sz w:val="22"/>
          <w:szCs w:val="22"/>
          <w:lang w:val="x-none" w:eastAsia="zh-CN"/>
        </w:rPr>
        <w:t>Zamawiający zastrzega sobie, że przeniesienie wierzytelności wynikających z realizacji umowy wymaga jego</w:t>
      </w:r>
      <w:r w:rsidRPr="001B3F82">
        <w:rPr>
          <w:kern w:val="0"/>
          <w:sz w:val="22"/>
          <w:szCs w:val="22"/>
          <w:lang w:eastAsia="zh-CN"/>
        </w:rPr>
        <w:t xml:space="preserve"> </w:t>
      </w:r>
      <w:r w:rsidRPr="001B3F82">
        <w:rPr>
          <w:kern w:val="0"/>
          <w:sz w:val="22"/>
          <w:szCs w:val="22"/>
          <w:lang w:val="x-none" w:eastAsia="zh-CN"/>
        </w:rPr>
        <w:t>pisemnej zgody pod rygorem nieważności</w:t>
      </w:r>
      <w:r w:rsidRPr="001B3F82">
        <w:rPr>
          <w:kern w:val="0"/>
          <w:sz w:val="22"/>
          <w:szCs w:val="22"/>
          <w:lang w:eastAsia="zh-CN"/>
        </w:rPr>
        <w:t>.</w:t>
      </w:r>
    </w:p>
    <w:p w14:paraId="5E360A41" w14:textId="77777777" w:rsidR="001B3F82" w:rsidRPr="001B3F82" w:rsidRDefault="001B3F82" w:rsidP="00073642">
      <w:pPr>
        <w:tabs>
          <w:tab w:val="left" w:pos="540"/>
        </w:tabs>
        <w:jc w:val="both"/>
        <w:rPr>
          <w:color w:val="000000"/>
          <w:sz w:val="22"/>
          <w:szCs w:val="22"/>
        </w:rPr>
      </w:pPr>
    </w:p>
    <w:p w14:paraId="35138B1E" w14:textId="77777777" w:rsidR="001B3F82" w:rsidRDefault="000767FC" w:rsidP="001B3F82">
      <w:pPr>
        <w:jc w:val="center"/>
        <w:rPr>
          <w:b/>
          <w:color w:val="000000"/>
          <w:sz w:val="22"/>
          <w:szCs w:val="22"/>
        </w:rPr>
      </w:pPr>
      <w:r w:rsidRPr="001B3F82">
        <w:rPr>
          <w:b/>
          <w:color w:val="000000"/>
          <w:sz w:val="22"/>
          <w:szCs w:val="22"/>
        </w:rPr>
        <w:t>§1</w:t>
      </w:r>
      <w:r w:rsidR="001B3F82">
        <w:rPr>
          <w:b/>
          <w:color w:val="000000"/>
          <w:sz w:val="22"/>
          <w:szCs w:val="22"/>
        </w:rPr>
        <w:t>4</w:t>
      </w:r>
      <w:r w:rsidR="001B3F82" w:rsidRPr="001B3F82">
        <w:rPr>
          <w:b/>
          <w:color w:val="000000"/>
          <w:sz w:val="22"/>
          <w:szCs w:val="22"/>
        </w:rPr>
        <w:t xml:space="preserve"> </w:t>
      </w:r>
    </w:p>
    <w:p w14:paraId="44FDE68E" w14:textId="4D40413C" w:rsidR="000767FC" w:rsidRPr="001B3F82" w:rsidRDefault="000767FC" w:rsidP="001B3F82">
      <w:pPr>
        <w:jc w:val="center"/>
        <w:rPr>
          <w:color w:val="000000"/>
          <w:sz w:val="22"/>
          <w:szCs w:val="22"/>
        </w:rPr>
      </w:pPr>
      <w:r w:rsidRPr="001B3F82">
        <w:rPr>
          <w:b/>
          <w:color w:val="000000"/>
          <w:sz w:val="22"/>
          <w:szCs w:val="22"/>
        </w:rPr>
        <w:t>Postanowienia końcowe</w:t>
      </w:r>
    </w:p>
    <w:p w14:paraId="5B82BA4A" w14:textId="77777777" w:rsidR="000767FC" w:rsidRPr="001B3F82" w:rsidRDefault="000767FC" w:rsidP="000767FC">
      <w:pPr>
        <w:pStyle w:val="Standardowy1"/>
        <w:numPr>
          <w:ilvl w:val="1"/>
          <w:numId w:val="15"/>
        </w:numPr>
        <w:tabs>
          <w:tab w:val="left" w:pos="426"/>
        </w:tabs>
        <w:ind w:left="426" w:hanging="426"/>
        <w:rPr>
          <w:rFonts w:ascii="Times New Roman" w:hAnsi="Times New Roman"/>
          <w:sz w:val="22"/>
          <w:szCs w:val="22"/>
        </w:rPr>
      </w:pPr>
      <w:r w:rsidRPr="001B3F82">
        <w:rPr>
          <w:rFonts w:ascii="Times New Roman" w:hAnsi="Times New Roman"/>
          <w:sz w:val="22"/>
          <w:szCs w:val="22"/>
        </w:rPr>
        <w:t>Strony umowy zgodnie postanawiają, że żadnej z nich nie wolno jest udzielać ani przyjmować korzyści majątkowych lub osobistych w związku z niniejszą umową.</w:t>
      </w:r>
    </w:p>
    <w:p w14:paraId="2824071B" w14:textId="77777777" w:rsidR="00B73D6E" w:rsidRPr="001B3F82" w:rsidRDefault="000767FC" w:rsidP="00B73D6E">
      <w:pPr>
        <w:pStyle w:val="Standardowy1"/>
        <w:numPr>
          <w:ilvl w:val="1"/>
          <w:numId w:val="15"/>
        </w:numPr>
        <w:tabs>
          <w:tab w:val="left" w:pos="426"/>
        </w:tabs>
        <w:ind w:left="426" w:hanging="426"/>
        <w:rPr>
          <w:rFonts w:ascii="Times New Roman" w:hAnsi="Times New Roman"/>
          <w:sz w:val="22"/>
          <w:szCs w:val="22"/>
        </w:rPr>
      </w:pPr>
      <w:r w:rsidRPr="001B3F82">
        <w:rPr>
          <w:rFonts w:ascii="Times New Roman" w:hAnsi="Times New Roman"/>
          <w:sz w:val="22"/>
          <w:szCs w:val="22"/>
        </w:rPr>
        <w:t xml:space="preserve">Udzielenie lub przyjęcie korzyści majątkowej lub osobistej w celu wpłynięcia na treść zawarcia i wykonania niniejszej umowy ze szkodą dla danej strony stanowi naruszenie postanowienia opisanego w ust.1. </w:t>
      </w:r>
    </w:p>
    <w:p w14:paraId="5DB4ACE3"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lastRenderedPageBreak/>
        <w:t>Ewentualne spory, jakie mogą powstać przy realizacji niniejszej Umowy, będą rozstrzygane przez Sąd właściwy dla siedziby Zamawiającego.</w:t>
      </w:r>
    </w:p>
    <w:p w14:paraId="5179A2B7"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Każda zmiana niniejszej Umowy wymaga formy pisemnego aneksu – pod rygorem nieważności.</w:t>
      </w:r>
    </w:p>
    <w:p w14:paraId="313B0BCD"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 xml:space="preserve">Umowę niniejszą sporządzono w dwóch egzemplarzach, po jednym dla każdej ze Stron. </w:t>
      </w:r>
    </w:p>
    <w:p w14:paraId="5F2C2658" w14:textId="77777777" w:rsidR="000767FC" w:rsidRPr="001B3F82" w:rsidRDefault="000767FC" w:rsidP="000767FC">
      <w:pPr>
        <w:jc w:val="both"/>
        <w:rPr>
          <w:color w:val="000000"/>
          <w:sz w:val="22"/>
          <w:szCs w:val="22"/>
        </w:rPr>
      </w:pPr>
    </w:p>
    <w:p w14:paraId="3BC7F867" w14:textId="77777777" w:rsidR="000767FC" w:rsidRPr="001B3F82" w:rsidRDefault="000767FC" w:rsidP="000767FC">
      <w:pPr>
        <w:jc w:val="both"/>
        <w:rPr>
          <w:b/>
          <w:color w:val="000000"/>
          <w:sz w:val="22"/>
          <w:szCs w:val="22"/>
        </w:rPr>
      </w:pPr>
      <w:r w:rsidRPr="001B3F82">
        <w:rPr>
          <w:b/>
          <w:color w:val="000000"/>
          <w:sz w:val="22"/>
          <w:szCs w:val="22"/>
        </w:rPr>
        <w:t>Załączniki:</w:t>
      </w:r>
    </w:p>
    <w:p w14:paraId="01916515" w14:textId="77777777" w:rsidR="000767FC" w:rsidRPr="001B3F82" w:rsidRDefault="000767FC" w:rsidP="000767FC">
      <w:pPr>
        <w:numPr>
          <w:ilvl w:val="1"/>
          <w:numId w:val="17"/>
        </w:numPr>
        <w:jc w:val="both"/>
        <w:rPr>
          <w:color w:val="000000"/>
          <w:sz w:val="22"/>
          <w:szCs w:val="22"/>
        </w:rPr>
      </w:pPr>
      <w:r w:rsidRPr="001B3F82">
        <w:rPr>
          <w:color w:val="000000"/>
          <w:sz w:val="22"/>
          <w:szCs w:val="22"/>
        </w:rPr>
        <w:t>Formularz ofertowy,</w:t>
      </w:r>
    </w:p>
    <w:p w14:paraId="3328F79D" w14:textId="77777777" w:rsidR="000767FC" w:rsidRPr="001B3F82" w:rsidRDefault="000767FC" w:rsidP="000767FC">
      <w:pPr>
        <w:jc w:val="both"/>
        <w:rPr>
          <w:color w:val="000000"/>
          <w:sz w:val="22"/>
          <w:szCs w:val="22"/>
        </w:rPr>
      </w:pPr>
    </w:p>
    <w:p w14:paraId="28913E14" w14:textId="77777777" w:rsidR="00B73D6E" w:rsidRDefault="00B73D6E" w:rsidP="000767FC">
      <w:pPr>
        <w:jc w:val="both"/>
        <w:rPr>
          <w:color w:val="000000"/>
          <w:sz w:val="22"/>
          <w:szCs w:val="22"/>
        </w:rPr>
      </w:pPr>
    </w:p>
    <w:p w14:paraId="243E9E44" w14:textId="77777777" w:rsidR="001B3F82" w:rsidRPr="001B3F82" w:rsidRDefault="001B3F82" w:rsidP="000767FC">
      <w:pPr>
        <w:jc w:val="both"/>
        <w:rPr>
          <w:color w:val="000000"/>
          <w:sz w:val="22"/>
          <w:szCs w:val="22"/>
        </w:rPr>
      </w:pPr>
    </w:p>
    <w:p w14:paraId="45B0149B" w14:textId="77777777" w:rsidR="000767FC" w:rsidRPr="001B3F82" w:rsidRDefault="000767FC" w:rsidP="000767FC">
      <w:pPr>
        <w:pStyle w:val="Nagwek4"/>
        <w:rPr>
          <w:color w:val="000000"/>
          <w:sz w:val="22"/>
          <w:szCs w:val="22"/>
        </w:rPr>
      </w:pPr>
      <w:r w:rsidRPr="001B3F82">
        <w:rPr>
          <w:color w:val="000000"/>
          <w:sz w:val="22"/>
          <w:szCs w:val="22"/>
        </w:rPr>
        <w:t>WYKONAWCA</w:t>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t>ZAMAWIAJĄCY</w:t>
      </w:r>
    </w:p>
    <w:p w14:paraId="39D7E71A" w14:textId="77777777" w:rsidR="008C60B5" w:rsidRPr="001B3F82" w:rsidRDefault="008C60B5">
      <w:pPr>
        <w:rPr>
          <w:sz w:val="22"/>
          <w:szCs w:val="22"/>
        </w:rPr>
      </w:pPr>
    </w:p>
    <w:sectPr w:rsidR="008C60B5" w:rsidRPr="001B3F82" w:rsidSect="00165E6B">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name w:val="WW8Num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0000001B"/>
    <w:name w:val="WW8Num26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0000001C"/>
    <w:name w:val="WW8Num27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8735A43"/>
    <w:multiLevelType w:val="multilevel"/>
    <w:tmpl w:val="9236CA80"/>
    <w:lvl w:ilvl="0">
      <w:start w:val="1"/>
      <w:numFmt w:val="decimal"/>
      <w:lvlText w:val="%1."/>
      <w:lvlJc w:val="left"/>
      <w:pPr>
        <w:tabs>
          <w:tab w:val="num" w:pos="360"/>
        </w:tabs>
        <w:ind w:left="360" w:hanging="360"/>
      </w:pPr>
      <w:rPr>
        <w:b w:val="0"/>
        <w:bCs/>
        <w:sz w:val="22"/>
        <w:szCs w:val="22"/>
      </w:rPr>
    </w:lvl>
    <w:lvl w:ilvl="1">
      <w:numFmt w:val="bullet"/>
      <w:lvlText w:val="-"/>
      <w:lvlJc w:val="left"/>
      <w:pPr>
        <w:tabs>
          <w:tab w:val="num" w:pos="1080"/>
        </w:tabs>
        <w:ind w:left="1080" w:hanging="360"/>
      </w:pPr>
      <w:rPr>
        <w:rFonts w:ascii="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5314D40"/>
    <w:multiLevelType w:val="hybridMultilevel"/>
    <w:tmpl w:val="8834CEAC"/>
    <w:lvl w:ilvl="0" w:tplc="45367724">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8B5AE5"/>
    <w:multiLevelType w:val="hybridMultilevel"/>
    <w:tmpl w:val="8522D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FB0696"/>
    <w:multiLevelType w:val="multilevel"/>
    <w:tmpl w:val="CC1CFE76"/>
    <w:lvl w:ilvl="0">
      <w:start w:val="1"/>
      <w:numFmt w:val="decimal"/>
      <w:lvlText w:val="%1."/>
      <w:lvlJc w:val="left"/>
      <w:pPr>
        <w:tabs>
          <w:tab w:val="num" w:pos="339"/>
        </w:tabs>
        <w:ind w:left="339" w:firstLine="0"/>
      </w:pPr>
    </w:lvl>
    <w:lvl w:ilvl="1">
      <w:start w:val="1"/>
      <w:numFmt w:val="decimal"/>
      <w:lvlText w:val="%2."/>
      <w:lvlJc w:val="left"/>
      <w:pPr>
        <w:tabs>
          <w:tab w:val="num" w:pos="1419"/>
        </w:tabs>
        <w:ind w:left="1419" w:hanging="360"/>
      </w:pPr>
    </w:lvl>
    <w:lvl w:ilvl="2">
      <w:start w:val="1"/>
      <w:numFmt w:val="decimal"/>
      <w:lvlText w:val="%3)"/>
      <w:lvlJc w:val="left"/>
      <w:pPr>
        <w:tabs>
          <w:tab w:val="num" w:pos="1779"/>
        </w:tabs>
        <w:ind w:left="1779" w:hanging="360"/>
      </w:pPr>
      <w:rPr>
        <w:sz w:val="22"/>
        <w:szCs w:val="22"/>
      </w:rPr>
    </w:lvl>
    <w:lvl w:ilvl="3">
      <w:start w:val="1"/>
      <w:numFmt w:val="decimal"/>
      <w:lvlText w:val="%4."/>
      <w:lvlJc w:val="left"/>
      <w:pPr>
        <w:tabs>
          <w:tab w:val="num" w:pos="2139"/>
        </w:tabs>
        <w:ind w:left="2139" w:hanging="360"/>
      </w:pPr>
    </w:lvl>
    <w:lvl w:ilvl="4">
      <w:start w:val="1"/>
      <w:numFmt w:val="decimal"/>
      <w:lvlText w:val="%5."/>
      <w:lvlJc w:val="left"/>
      <w:pPr>
        <w:tabs>
          <w:tab w:val="num" w:pos="2499"/>
        </w:tabs>
        <w:ind w:left="2499" w:hanging="360"/>
      </w:pPr>
    </w:lvl>
    <w:lvl w:ilvl="5">
      <w:start w:val="1"/>
      <w:numFmt w:val="decimal"/>
      <w:lvlText w:val="%6."/>
      <w:lvlJc w:val="left"/>
      <w:pPr>
        <w:tabs>
          <w:tab w:val="num" w:pos="2859"/>
        </w:tabs>
        <w:ind w:left="2859" w:hanging="360"/>
      </w:pPr>
    </w:lvl>
    <w:lvl w:ilvl="6">
      <w:start w:val="1"/>
      <w:numFmt w:val="decimal"/>
      <w:lvlText w:val="%7."/>
      <w:lvlJc w:val="left"/>
      <w:pPr>
        <w:tabs>
          <w:tab w:val="num" w:pos="3219"/>
        </w:tabs>
        <w:ind w:left="3219" w:hanging="360"/>
      </w:pPr>
    </w:lvl>
    <w:lvl w:ilvl="7">
      <w:start w:val="1"/>
      <w:numFmt w:val="decimal"/>
      <w:lvlText w:val="%8."/>
      <w:lvlJc w:val="left"/>
      <w:pPr>
        <w:tabs>
          <w:tab w:val="num" w:pos="3579"/>
        </w:tabs>
        <w:ind w:left="3579" w:hanging="360"/>
      </w:pPr>
    </w:lvl>
    <w:lvl w:ilvl="8">
      <w:start w:val="1"/>
      <w:numFmt w:val="decimal"/>
      <w:lvlText w:val="%9."/>
      <w:lvlJc w:val="left"/>
      <w:pPr>
        <w:tabs>
          <w:tab w:val="num" w:pos="3939"/>
        </w:tabs>
        <w:ind w:left="3939" w:hanging="360"/>
      </w:pPr>
    </w:lvl>
  </w:abstractNum>
  <w:abstractNum w:abstractNumId="21" w15:restartNumberingAfterBreak="0">
    <w:nsid w:val="4FB35759"/>
    <w:multiLevelType w:val="multilevel"/>
    <w:tmpl w:val="87A43D2A"/>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2" w15:restartNumberingAfterBreak="0">
    <w:nsid w:val="5EA11FC3"/>
    <w:multiLevelType w:val="multilevel"/>
    <w:tmpl w:val="96142030"/>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59EA"/>
    <w:multiLevelType w:val="multilevel"/>
    <w:tmpl w:val="6F7EAE14"/>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4" w15:restartNumberingAfterBreak="0">
    <w:nsid w:val="6D256361"/>
    <w:multiLevelType w:val="hybridMultilevel"/>
    <w:tmpl w:val="997486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26"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num w:numId="1" w16cid:durableId="2001038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55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964600">
    <w:abstractNumId w:val="23"/>
  </w:num>
  <w:num w:numId="4" w16cid:durableId="499007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0250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8310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713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626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517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695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149106">
    <w:abstractNumId w:val="15"/>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1973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5269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8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9907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278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8049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9835413">
    <w:abstractNumId w:val="18"/>
  </w:num>
  <w:num w:numId="19" w16cid:durableId="422453415">
    <w:abstractNumId w:val="17"/>
  </w:num>
  <w:num w:numId="20" w16cid:durableId="1654215252">
    <w:abstractNumId w:val="19"/>
  </w:num>
  <w:num w:numId="21" w16cid:durableId="1208564478">
    <w:abstractNumId w:val="21"/>
  </w:num>
  <w:num w:numId="22" w16cid:durableId="1522163038">
    <w:abstractNumId w:val="24"/>
  </w:num>
  <w:num w:numId="23" w16cid:durableId="668795107">
    <w:abstractNumId w:val="20"/>
  </w:num>
  <w:num w:numId="24" w16cid:durableId="414979625">
    <w:abstractNumId w:val="0"/>
  </w:num>
  <w:num w:numId="25" w16cid:durableId="1365204249">
    <w:abstractNumId w:val="6"/>
  </w:num>
  <w:num w:numId="26" w16cid:durableId="978538992">
    <w:abstractNumId w:val="26"/>
  </w:num>
  <w:num w:numId="27" w16cid:durableId="1660188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DC"/>
    <w:rsid w:val="00073642"/>
    <w:rsid w:val="000767FC"/>
    <w:rsid w:val="00165E6B"/>
    <w:rsid w:val="001A7979"/>
    <w:rsid w:val="001B3F82"/>
    <w:rsid w:val="00200475"/>
    <w:rsid w:val="002A16A0"/>
    <w:rsid w:val="002C48DF"/>
    <w:rsid w:val="002C5C3A"/>
    <w:rsid w:val="003D4AA8"/>
    <w:rsid w:val="0049648A"/>
    <w:rsid w:val="004B47AD"/>
    <w:rsid w:val="00517601"/>
    <w:rsid w:val="005509AF"/>
    <w:rsid w:val="0059000C"/>
    <w:rsid w:val="00616DB0"/>
    <w:rsid w:val="006E2C64"/>
    <w:rsid w:val="00773108"/>
    <w:rsid w:val="008A6270"/>
    <w:rsid w:val="008C60B5"/>
    <w:rsid w:val="00965913"/>
    <w:rsid w:val="00983D9E"/>
    <w:rsid w:val="00992DAC"/>
    <w:rsid w:val="009E1424"/>
    <w:rsid w:val="00A65D45"/>
    <w:rsid w:val="00A87FE1"/>
    <w:rsid w:val="00AB401A"/>
    <w:rsid w:val="00AC1370"/>
    <w:rsid w:val="00AD23E3"/>
    <w:rsid w:val="00B574F1"/>
    <w:rsid w:val="00B73D6E"/>
    <w:rsid w:val="00BA230E"/>
    <w:rsid w:val="00C911DC"/>
    <w:rsid w:val="00CD3496"/>
    <w:rsid w:val="00CE17E2"/>
    <w:rsid w:val="00D0222A"/>
    <w:rsid w:val="00DC53E4"/>
    <w:rsid w:val="00E43104"/>
    <w:rsid w:val="00F42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chartTrackingRefBased/>
  <w15:docId w15:val="{9E055D7D-01E4-4D9D-BB75-4FEF0A5D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
    <w:basedOn w:val="Normalny"/>
    <w:link w:val="AkapitzlistZnak"/>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
    <w:link w:val="Akapitzlist"/>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ec.elk.pl" TargetMode="External"/><Relationship Id="rId5" Type="http://schemas.openxmlformats.org/officeDocument/2006/relationships/hyperlink" Target="mailto:sekretariat@pec.el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3306</Words>
  <Characters>19837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Przedsiębiorstwo Energetyki Cieplnej PEC Ełk</cp:lastModifiedBy>
  <cp:revision>3</cp:revision>
  <cp:lastPrinted>2023-04-24T11:25:00Z</cp:lastPrinted>
  <dcterms:created xsi:type="dcterms:W3CDTF">2023-04-19T10:44:00Z</dcterms:created>
  <dcterms:modified xsi:type="dcterms:W3CDTF">2023-04-24T11:37:00Z</dcterms:modified>
</cp:coreProperties>
</file>