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EBA1" w14:textId="326C5B03" w:rsidR="00535961" w:rsidRPr="00535961" w:rsidRDefault="00535961" w:rsidP="00535961">
      <w:pPr>
        <w:spacing w:after="240" w:line="20" w:lineRule="atLeast"/>
        <w:rPr>
          <w:rFonts w:ascii="Times New Roman" w:hAnsi="Times New Roman" w:cs="Times New Roman"/>
          <w:b/>
        </w:rPr>
      </w:pPr>
      <w:r w:rsidRPr="00535961">
        <w:rPr>
          <w:rFonts w:ascii="Times New Roman" w:hAnsi="Times New Roman" w:cs="Times New Roman"/>
          <w:b/>
        </w:rPr>
        <w:t xml:space="preserve">           Znak sprawy: 08/2026</w:t>
      </w:r>
    </w:p>
    <w:p w14:paraId="600C568E" w14:textId="77777777" w:rsidR="00535961" w:rsidRPr="00535961" w:rsidRDefault="00535961" w:rsidP="00535961">
      <w:pPr>
        <w:rPr>
          <w:rFonts w:ascii="Times New Roman" w:hAnsi="Times New Roman" w:cs="Times New Roman"/>
          <w:i/>
        </w:rPr>
      </w:pPr>
      <w:r w:rsidRPr="00535961">
        <w:rPr>
          <w:rFonts w:ascii="Times New Roman" w:hAnsi="Times New Roman" w:cs="Times New Roman"/>
          <w:b/>
        </w:rPr>
        <w:t xml:space="preserve">   </w:t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</w:r>
      <w:r w:rsidRPr="00535961">
        <w:rPr>
          <w:rFonts w:ascii="Times New Roman" w:hAnsi="Times New Roman" w:cs="Times New Roman"/>
          <w:b/>
        </w:rPr>
        <w:tab/>
        <w:t xml:space="preserve">                            </w:t>
      </w:r>
      <w:r w:rsidRPr="00535961">
        <w:rPr>
          <w:rFonts w:ascii="Times New Roman" w:hAnsi="Times New Roman" w:cs="Times New Roman"/>
          <w:i/>
        </w:rPr>
        <w:t>Załącznik nr 2 do SWZ</w:t>
      </w:r>
    </w:p>
    <w:p w14:paraId="54616D79" w14:textId="77777777" w:rsidR="00535961" w:rsidRPr="00535961" w:rsidRDefault="00535961" w:rsidP="00535961">
      <w:pPr>
        <w:ind w:left="7788"/>
        <w:jc w:val="center"/>
        <w:rPr>
          <w:rFonts w:ascii="Times New Roman" w:hAnsi="Times New Roman" w:cs="Times New Roman"/>
          <w:i/>
        </w:rPr>
      </w:pPr>
    </w:p>
    <w:p w14:paraId="38B1A20F" w14:textId="4559E784" w:rsidR="00535961" w:rsidRPr="00535961" w:rsidRDefault="00535961" w:rsidP="00535961">
      <w:pPr>
        <w:spacing w:line="20" w:lineRule="atLeast"/>
        <w:jc w:val="center"/>
        <w:rPr>
          <w:rFonts w:ascii="Times New Roman" w:hAnsi="Times New Roman" w:cs="Times New Roman"/>
          <w:b/>
        </w:rPr>
      </w:pPr>
      <w:r w:rsidRPr="00535961">
        <w:rPr>
          <w:rFonts w:ascii="Times New Roman" w:hAnsi="Times New Roman" w:cs="Times New Roman"/>
          <w:b/>
        </w:rPr>
        <w:t xml:space="preserve">Oświadczenie dotyczące spełnienia przez oferowany </w:t>
      </w:r>
      <w:r w:rsidRPr="00535961">
        <w:rPr>
          <w:rFonts w:ascii="Times New Roman" w:hAnsi="Times New Roman" w:cs="Times New Roman"/>
          <w:b/>
          <w:bCs/>
        </w:rPr>
        <w:t>zespół prądotwórczy</w:t>
      </w:r>
    </w:p>
    <w:p w14:paraId="11A2F0E5" w14:textId="369D2211" w:rsidR="00535961" w:rsidRPr="00535961" w:rsidRDefault="00535961" w:rsidP="00535961">
      <w:pPr>
        <w:spacing w:line="20" w:lineRule="atLeast"/>
        <w:jc w:val="center"/>
        <w:rPr>
          <w:rFonts w:ascii="Times New Roman" w:hAnsi="Times New Roman" w:cs="Times New Roman"/>
          <w:b/>
        </w:rPr>
      </w:pPr>
      <w:r w:rsidRPr="00535961">
        <w:rPr>
          <w:rFonts w:ascii="Times New Roman" w:hAnsi="Times New Roman" w:cs="Times New Roman"/>
          <w:b/>
        </w:rPr>
        <w:t>wymagań technicznych</w:t>
      </w:r>
    </w:p>
    <w:p w14:paraId="330033B2" w14:textId="29DCEF0F" w:rsidR="00535961" w:rsidRPr="00535961" w:rsidRDefault="00535961" w:rsidP="00535961">
      <w:pPr>
        <w:spacing w:after="120" w:line="20" w:lineRule="atLeast"/>
        <w:jc w:val="center"/>
        <w:rPr>
          <w:rFonts w:ascii="Times New Roman" w:hAnsi="Times New Roman" w:cs="Times New Roman"/>
          <w:b/>
        </w:rPr>
      </w:pPr>
      <w:r w:rsidRPr="00535961">
        <w:rPr>
          <w:rFonts w:ascii="Times New Roman" w:hAnsi="Times New Roman" w:cs="Times New Roman"/>
          <w:b/>
        </w:rPr>
        <w:t xml:space="preserve">Oświadczam, że oferowany </w:t>
      </w:r>
      <w:r w:rsidRPr="00535961">
        <w:rPr>
          <w:rFonts w:ascii="Times New Roman" w:hAnsi="Times New Roman" w:cs="Times New Roman"/>
          <w:b/>
          <w:bCs/>
        </w:rPr>
        <w:t>zespół prądotwórczy</w:t>
      </w:r>
      <w:r w:rsidRPr="00535961">
        <w:rPr>
          <w:rFonts w:ascii="Times New Roman" w:hAnsi="Times New Roman" w:cs="Times New Roman"/>
          <w:b/>
        </w:rPr>
        <w:t xml:space="preserve"> </w:t>
      </w:r>
      <w:r w:rsidR="00314303">
        <w:rPr>
          <w:rFonts w:ascii="Times New Roman" w:hAnsi="Times New Roman" w:cs="Times New Roman"/>
          <w:b/>
        </w:rPr>
        <w:t xml:space="preserve">marka ………………… </w:t>
      </w:r>
      <w:r w:rsidRPr="00535961">
        <w:rPr>
          <w:rFonts w:ascii="Times New Roman" w:hAnsi="Times New Roman" w:cs="Times New Roman"/>
          <w:b/>
        </w:rPr>
        <w:t xml:space="preserve">model </w:t>
      </w:r>
      <w:r w:rsidR="00314303">
        <w:rPr>
          <w:rFonts w:ascii="Times New Roman" w:hAnsi="Times New Roman" w:cs="Times New Roman"/>
          <w:b/>
        </w:rPr>
        <w:t>…………………</w:t>
      </w:r>
      <w:r w:rsidRPr="00535961">
        <w:rPr>
          <w:rFonts w:ascii="Times New Roman" w:hAnsi="Times New Roman" w:cs="Times New Roman"/>
          <w:b/>
        </w:rPr>
        <w:t xml:space="preserve"> typ ………………………… rok produkcji …………………. spełnia wszystkie niżej podane wymagane parametry techniczne:</w:t>
      </w:r>
    </w:p>
    <w:p w14:paraId="78C12576" w14:textId="77777777" w:rsidR="00637A51" w:rsidRPr="003C01ED" w:rsidRDefault="00637A51" w:rsidP="003C01ED">
      <w:pPr>
        <w:jc w:val="both"/>
        <w:rPr>
          <w:rFonts w:ascii="Times New Roman" w:hAnsi="Times New Roman" w:cs="Times New Roman"/>
        </w:rPr>
      </w:pPr>
    </w:p>
    <w:p w14:paraId="048DF6A7" w14:textId="0B151BB4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535961">
        <w:rPr>
          <w:rFonts w:ascii="Times New Roman" w:hAnsi="Times New Roman" w:cs="Times New Roman"/>
          <w:color w:val="000000"/>
        </w:rPr>
        <w:t>Agregat niezabudowany, stacjonarny do pracy ciągłej</w:t>
      </w:r>
    </w:p>
    <w:p w14:paraId="7FE6D90C" w14:textId="597110F0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Moc </w:t>
      </w:r>
      <w:proofErr w:type="spellStart"/>
      <w:r w:rsidRPr="00535961">
        <w:rPr>
          <w:rFonts w:ascii="Times New Roman" w:hAnsi="Times New Roman" w:cs="Times New Roman"/>
        </w:rPr>
        <w:t>Standby</w:t>
      </w:r>
      <w:proofErr w:type="spellEnd"/>
      <w:r w:rsidRPr="00535961">
        <w:rPr>
          <w:rFonts w:ascii="Times New Roman" w:hAnsi="Times New Roman" w:cs="Times New Roman"/>
        </w:rPr>
        <w:t xml:space="preserve"> ESP: 550,0 kVA / 440,0 kW (cos fi = 0,8)</w:t>
      </w:r>
    </w:p>
    <w:p w14:paraId="61659879" w14:textId="2BEAAE45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Moc </w:t>
      </w:r>
      <w:proofErr w:type="spellStart"/>
      <w:r w:rsidRPr="00535961">
        <w:rPr>
          <w:rFonts w:ascii="Times New Roman" w:hAnsi="Times New Roman" w:cs="Times New Roman"/>
        </w:rPr>
        <w:t>Prime</w:t>
      </w:r>
      <w:proofErr w:type="spellEnd"/>
      <w:r w:rsidRPr="00535961">
        <w:rPr>
          <w:rFonts w:ascii="Times New Roman" w:hAnsi="Times New Roman" w:cs="Times New Roman"/>
        </w:rPr>
        <w:t xml:space="preserve"> PRP: 500kVA / 400,0 kW</w:t>
      </w:r>
    </w:p>
    <w:p w14:paraId="711B05BC" w14:textId="22D0082D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535961">
        <w:rPr>
          <w:rFonts w:ascii="Times New Roman" w:hAnsi="Times New Roman" w:cs="Times New Roman"/>
          <w:color w:val="000000"/>
        </w:rPr>
        <w:t>Klasa osiągów agregatu nie niższa niż G3 według ISO8528-5</w:t>
      </w:r>
    </w:p>
    <w:p w14:paraId="105CD67F" w14:textId="026C26C2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Napęd turbodiesel, rzędowy, 6 cylindrowy, chłodzony cieczą</w:t>
      </w:r>
      <w:r w:rsidR="009C1A48" w:rsidRPr="00535961">
        <w:rPr>
          <w:rFonts w:ascii="Times New Roman" w:hAnsi="Times New Roman" w:cs="Times New Roman"/>
        </w:rPr>
        <w:t>, maksymalna pojemność silnika 15,2 l,</w:t>
      </w:r>
    </w:p>
    <w:p w14:paraId="09E185FC" w14:textId="663A00C3" w:rsidR="009C1A48" w:rsidRPr="00535961" w:rsidRDefault="009C1A48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Silnik eklektycznie sterowany za pomocą elektronicznej jednostki sterującej,</w:t>
      </w:r>
    </w:p>
    <w:p w14:paraId="389CEA37" w14:textId="37B2B6E4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Silnik wyposażony w mechaniczno-elektroniczne wtryskiwacze paliwa</w:t>
      </w:r>
    </w:p>
    <w:p w14:paraId="75B6B923" w14:textId="4C955EAA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Zużycie paliwa przy 100% </w:t>
      </w:r>
      <w:proofErr w:type="spellStart"/>
      <w:r w:rsidRPr="00535961">
        <w:rPr>
          <w:rFonts w:ascii="Times New Roman" w:hAnsi="Times New Roman" w:cs="Times New Roman"/>
        </w:rPr>
        <w:t>obiążeniu</w:t>
      </w:r>
      <w:proofErr w:type="spellEnd"/>
      <w:r w:rsidRPr="00535961">
        <w:rPr>
          <w:rFonts w:ascii="Times New Roman" w:hAnsi="Times New Roman" w:cs="Times New Roman"/>
        </w:rPr>
        <w:t xml:space="preserve">: </w:t>
      </w:r>
      <w:r w:rsidRPr="00535961">
        <w:rPr>
          <w:rFonts w:ascii="Times New Roman" w:eastAsia="Liberation Serif" w:hAnsi="Times New Roman" w:cs="Times New Roman"/>
        </w:rPr>
        <w:t>≤</w:t>
      </w:r>
      <w:r w:rsidRPr="00535961">
        <w:rPr>
          <w:rFonts w:ascii="Times New Roman" w:hAnsi="Times New Roman" w:cs="Times New Roman"/>
        </w:rPr>
        <w:t xml:space="preserve"> 110 l/h</w:t>
      </w:r>
    </w:p>
    <w:p w14:paraId="00F6C5C7" w14:textId="2D65773B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Prądnica trójfazowa AVR, napięcie 400/230V, 50Hz, klasa izolacji H, prąd znamionowy prądnicy min 790A</w:t>
      </w:r>
    </w:p>
    <w:p w14:paraId="331F712D" w14:textId="7FB185C0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Zbiornik paliwa zintegrowany z agregatem zbiornik paliwa umożliwiający nieprzerwaną pracę zespołu przez min. 8 godzin przy obciążeniu 100% (nie dopuszcza się zbiorników zewnętrznych),</w:t>
      </w:r>
    </w:p>
    <w:p w14:paraId="584591AB" w14:textId="7777777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Zbiornik paliwa ma być wykonany w technologii dwupłaszczowej z czujnikami</w:t>
      </w:r>
    </w:p>
    <w:p w14:paraId="07A0EF03" w14:textId="4ED7972D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wycieku do przestrzeni </w:t>
      </w:r>
      <w:proofErr w:type="spellStart"/>
      <w:r w:rsidRPr="00535961">
        <w:rPr>
          <w:rFonts w:ascii="Times New Roman" w:hAnsi="Times New Roman" w:cs="Times New Roman"/>
        </w:rPr>
        <w:t>międzypłaszczowej</w:t>
      </w:r>
      <w:proofErr w:type="spellEnd"/>
      <w:r w:rsidRPr="00535961">
        <w:rPr>
          <w:rFonts w:ascii="Times New Roman" w:hAnsi="Times New Roman" w:cs="Times New Roman"/>
        </w:rPr>
        <w:t>,</w:t>
      </w:r>
    </w:p>
    <w:p w14:paraId="7ED81E50" w14:textId="3A7949B1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Kontrola paliwa: przepływowy system zliczania faktycznego zużycia paliwa,</w:t>
      </w:r>
    </w:p>
    <w:p w14:paraId="440FE537" w14:textId="7777777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Elektroniczny panel sterowania: menu w j. polskim, przystosowany do współpracy</w:t>
      </w:r>
    </w:p>
    <w:p w14:paraId="17FCD24C" w14:textId="28038431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 zewnętrznym SZR.</w:t>
      </w:r>
    </w:p>
    <w:p w14:paraId="2FDF6503" w14:textId="1B164742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Komunikacja: MODBUS TCP, styki </w:t>
      </w:r>
      <w:proofErr w:type="spellStart"/>
      <w:r w:rsidRPr="00535961">
        <w:rPr>
          <w:rFonts w:ascii="Times New Roman" w:hAnsi="Times New Roman" w:cs="Times New Roman"/>
        </w:rPr>
        <w:t>bezpotencjałowe</w:t>
      </w:r>
      <w:proofErr w:type="spellEnd"/>
    </w:p>
    <w:p w14:paraId="44DD40CF" w14:textId="02505C4B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Zegar czasu rzeczywistego z akumulatorem</w:t>
      </w:r>
    </w:p>
    <w:p w14:paraId="26ED15DC" w14:textId="3E777685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Monitorowanie parametrów silnika (temperatura cieczy chłodzącej, ciśnienie oleju, prędkość obrotowa, napięcie akumulatorów, licznik motogodzin, licznik udanych prób startu silnika.</w:t>
      </w:r>
    </w:p>
    <w:p w14:paraId="0759A41B" w14:textId="250221BB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Monitorowanie parametrów prądnicy (kolejność faz generatora, powyżej/poniżej napięcia, powyżej/poniżej częstotliwości, moc czynna, moc bierna, aktualne natężenie prądu).</w:t>
      </w:r>
    </w:p>
    <w:p w14:paraId="3EFF4688" w14:textId="326A9C8C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Zabezpieczenie silnika (wysoka temperatura cieczy chłodzącej (alarm i zatrzymanie), niska temperatura cieczy chłodzącej (alarm), niski poziom cieczy chłodzącej (alarm), wysoka temperatura oleju silnikowego (alarm i zatrzymanie), nieudany rozruch.</w:t>
      </w:r>
    </w:p>
    <w:p w14:paraId="0D2BDA5F" w14:textId="50DDE4C9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Automatyczny prostownik akumulatorów startowych,</w:t>
      </w:r>
    </w:p>
    <w:p w14:paraId="6665232F" w14:textId="7777777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Zespół ma być wyposażony w układ podgrzewania bloku silnika zapewniający rozruch</w:t>
      </w:r>
    </w:p>
    <w:p w14:paraId="1B253E42" w14:textId="2F8DD3EF" w:rsidR="00D80890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w niskich temperaturach otoczenia składający się z grzałki, pompy obiegowej ,termostatu.</w:t>
      </w:r>
    </w:p>
    <w:p w14:paraId="167DA3C6" w14:textId="4BF61D81" w:rsidR="00637A51" w:rsidRPr="00535961" w:rsidRDefault="009C1A48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Cały zespół prądotwórczy musi pochodzić od jednego producenta,</w:t>
      </w:r>
    </w:p>
    <w:p w14:paraId="49BF4F27" w14:textId="63491E72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Aparat główny(z funkcją zabezpieczenia zwarciowo –przeciążeniowego)</w:t>
      </w:r>
    </w:p>
    <w:p w14:paraId="4D10CC4B" w14:textId="50AB8448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Zawieszenie antywibracyjne zespołu na ramie nośnej,</w:t>
      </w:r>
    </w:p>
    <w:p w14:paraId="13B8EB69" w14:textId="77777777" w:rsidR="0053596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Wyłącznik bezpieczeństwa,</w:t>
      </w:r>
    </w:p>
    <w:p w14:paraId="2035359D" w14:textId="382BE1E1" w:rsidR="00637A51" w:rsidRPr="00535961" w:rsidRDefault="00535961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Dostawca ma obowiązek dostarczenia i rozładowania zespołu na placu.</w:t>
      </w:r>
    </w:p>
    <w:p w14:paraId="34568926" w14:textId="77777777" w:rsidR="00637A51" w:rsidRDefault="00637A51" w:rsidP="0053596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2955C1F" w14:textId="77777777" w:rsidR="00535961" w:rsidRPr="00535961" w:rsidRDefault="00535961" w:rsidP="0053596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2B785D4" w14:textId="2DB051A2" w:rsidR="00637A51" w:rsidRPr="00535961" w:rsidRDefault="00000000" w:rsidP="0053596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35961">
        <w:rPr>
          <w:rFonts w:ascii="Times New Roman" w:hAnsi="Times New Roman" w:cs="Times New Roman"/>
          <w:b/>
          <w:bCs/>
        </w:rPr>
        <w:t>Inne wymagania:</w:t>
      </w:r>
    </w:p>
    <w:p w14:paraId="35960223" w14:textId="7777777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Wymagany minimalny okres gwarancji na zespół – 24 miesiące,</w:t>
      </w:r>
    </w:p>
    <w:p w14:paraId="75E030E4" w14:textId="4A49C6B1" w:rsidR="00D80890" w:rsidRPr="00535961" w:rsidRDefault="00D8089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Wykonawca ma zapewnić w okresie gwarancji przeglądy o częstotliwości wymaganej przez Producenta.</w:t>
      </w:r>
    </w:p>
    <w:p w14:paraId="56DCD6AD" w14:textId="77777777" w:rsidR="00637A51" w:rsidRPr="00535961" w:rsidRDefault="00637A51" w:rsidP="00535961">
      <w:pPr>
        <w:spacing w:line="276" w:lineRule="auto"/>
        <w:jc w:val="both"/>
        <w:rPr>
          <w:rFonts w:ascii="Times New Roman" w:hAnsi="Times New Roman" w:cs="Times New Roman"/>
        </w:rPr>
      </w:pPr>
    </w:p>
    <w:p w14:paraId="1FBB745B" w14:textId="7E6318C0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W okresie gwarancyjnym i pogwarancyjnym Dostawca zapewni </w:t>
      </w:r>
      <w:r w:rsidR="00D80890" w:rsidRPr="00535961">
        <w:rPr>
          <w:rFonts w:ascii="Times New Roman" w:hAnsi="Times New Roman" w:cs="Times New Roman"/>
        </w:rPr>
        <w:t>dostępność</w:t>
      </w:r>
      <w:r w:rsidRPr="00535961">
        <w:rPr>
          <w:rFonts w:ascii="Times New Roman" w:hAnsi="Times New Roman" w:cs="Times New Roman"/>
        </w:rPr>
        <w:t xml:space="preserve"> </w:t>
      </w:r>
      <w:r w:rsidR="00D80890" w:rsidRPr="00535961">
        <w:rPr>
          <w:rFonts w:ascii="Times New Roman" w:hAnsi="Times New Roman" w:cs="Times New Roman"/>
        </w:rPr>
        <w:t xml:space="preserve">autoryzowanego </w:t>
      </w:r>
      <w:r w:rsidRPr="00535961">
        <w:rPr>
          <w:rFonts w:ascii="Times New Roman" w:hAnsi="Times New Roman" w:cs="Times New Roman"/>
        </w:rPr>
        <w:t>serwisu</w:t>
      </w:r>
      <w:r w:rsidR="00D80890" w:rsidRPr="00535961">
        <w:rPr>
          <w:rFonts w:ascii="Times New Roman" w:hAnsi="Times New Roman" w:cs="Times New Roman"/>
        </w:rPr>
        <w:t xml:space="preserve"> na terenie Polski</w:t>
      </w:r>
      <w:r w:rsidRPr="00535961">
        <w:rPr>
          <w:rFonts w:ascii="Times New Roman" w:hAnsi="Times New Roman" w:cs="Times New Roman"/>
        </w:rPr>
        <w:t>, oraz</w:t>
      </w:r>
      <w:r w:rsidR="00D80890" w:rsidRPr="00535961">
        <w:rPr>
          <w:rFonts w:ascii="Times New Roman" w:hAnsi="Times New Roman" w:cs="Times New Roman"/>
        </w:rPr>
        <w:t xml:space="preserve"> zapewni</w:t>
      </w:r>
      <w:r w:rsidRPr="00535961">
        <w:rPr>
          <w:rFonts w:ascii="Times New Roman" w:hAnsi="Times New Roman" w:cs="Times New Roman"/>
        </w:rPr>
        <w:t xml:space="preserve"> części zamienn</w:t>
      </w:r>
      <w:r w:rsidR="00D80890" w:rsidRPr="00535961">
        <w:rPr>
          <w:rFonts w:ascii="Times New Roman" w:hAnsi="Times New Roman" w:cs="Times New Roman"/>
        </w:rPr>
        <w:t>e dostępne</w:t>
      </w:r>
      <w:r w:rsidRPr="00535961">
        <w:rPr>
          <w:rFonts w:ascii="Times New Roman" w:hAnsi="Times New Roman" w:cs="Times New Roman"/>
        </w:rPr>
        <w:t xml:space="preserve"> przez okres minimum 10 lat licząc od daty dostawy.</w:t>
      </w:r>
    </w:p>
    <w:p w14:paraId="2AE78A79" w14:textId="430F4A66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Oferowany zespół </w:t>
      </w:r>
      <w:proofErr w:type="spellStart"/>
      <w:r w:rsidRPr="00535961">
        <w:rPr>
          <w:rFonts w:ascii="Times New Roman" w:hAnsi="Times New Roman" w:cs="Times New Roman"/>
        </w:rPr>
        <w:t>spalinowo-elektryczny</w:t>
      </w:r>
      <w:proofErr w:type="spellEnd"/>
      <w:r w:rsidRPr="00535961">
        <w:rPr>
          <w:rFonts w:ascii="Times New Roman" w:hAnsi="Times New Roman" w:cs="Times New Roman"/>
        </w:rPr>
        <w:t xml:space="preserve"> powinien posiadać deklarację zgodności z normami</w:t>
      </w:r>
      <w:r w:rsidR="00535961" w:rsidRPr="00535961">
        <w:rPr>
          <w:rFonts w:ascii="Times New Roman" w:hAnsi="Times New Roman" w:cs="Times New Roman"/>
        </w:rPr>
        <w:t xml:space="preserve"> </w:t>
      </w:r>
      <w:r w:rsidRPr="00535961">
        <w:rPr>
          <w:rFonts w:ascii="Times New Roman" w:hAnsi="Times New Roman" w:cs="Times New Roman"/>
        </w:rPr>
        <w:t>(certyfikat CE),</w:t>
      </w:r>
    </w:p>
    <w:p w14:paraId="20F23F9C" w14:textId="7A4B3A08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Zespół </w:t>
      </w:r>
      <w:proofErr w:type="spellStart"/>
      <w:r w:rsidRPr="00535961">
        <w:rPr>
          <w:rFonts w:ascii="Times New Roman" w:hAnsi="Times New Roman" w:cs="Times New Roman"/>
        </w:rPr>
        <w:t>spalinowo-elektryczny</w:t>
      </w:r>
      <w:proofErr w:type="spellEnd"/>
      <w:r w:rsidRPr="00535961">
        <w:rPr>
          <w:rFonts w:ascii="Times New Roman" w:hAnsi="Times New Roman" w:cs="Times New Roman"/>
        </w:rPr>
        <w:t xml:space="preserve"> ma być nowy, rok produkcji 2026,</w:t>
      </w:r>
    </w:p>
    <w:p w14:paraId="087EFF05" w14:textId="7777777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Szczegółowa specyfikacja urządzenia potwierdzająca zgodność wszystkich parametrów</w:t>
      </w:r>
    </w:p>
    <w:p w14:paraId="1C37163B" w14:textId="7677F40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technicznych z przedmiotem zamówienia oraz certyfikat CE, mają być dołączone do umowy.</w:t>
      </w:r>
    </w:p>
    <w:p w14:paraId="085CA4A3" w14:textId="77777777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Zespół </w:t>
      </w:r>
      <w:proofErr w:type="spellStart"/>
      <w:r w:rsidRPr="00535961">
        <w:rPr>
          <w:rFonts w:ascii="Times New Roman" w:hAnsi="Times New Roman" w:cs="Times New Roman"/>
        </w:rPr>
        <w:t>spalinowo-elektryczny</w:t>
      </w:r>
      <w:proofErr w:type="spellEnd"/>
      <w:r w:rsidRPr="00535961">
        <w:rPr>
          <w:rFonts w:ascii="Times New Roman" w:hAnsi="Times New Roman" w:cs="Times New Roman"/>
        </w:rPr>
        <w:t xml:space="preserve"> ma posiadać płyny eksploatacyjne: olej silnikowy,</w:t>
      </w:r>
    </w:p>
    <w:p w14:paraId="4C2C1C5C" w14:textId="6CD99759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płyn chłodniczy, paliwo niezbędne do pierwszego uruchomienia i przeprowadzenia prób (na ok. 2h pracy),</w:t>
      </w:r>
    </w:p>
    <w:p w14:paraId="2D0D1A73" w14:textId="1B765724" w:rsidR="00637A51" w:rsidRPr="0053596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>Zespół wyposażony w baterie akumulatorów rok produkcji 2026,</w:t>
      </w:r>
    </w:p>
    <w:p w14:paraId="59EF3D11" w14:textId="51B07C24" w:rsidR="00637A51" w:rsidRDefault="00000000" w:rsidP="005359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35961">
        <w:rPr>
          <w:rFonts w:ascii="Times New Roman" w:hAnsi="Times New Roman" w:cs="Times New Roman"/>
        </w:rPr>
        <w:t xml:space="preserve">Zespół </w:t>
      </w:r>
      <w:proofErr w:type="spellStart"/>
      <w:r w:rsidRPr="00535961">
        <w:rPr>
          <w:rFonts w:ascii="Times New Roman" w:hAnsi="Times New Roman" w:cs="Times New Roman"/>
        </w:rPr>
        <w:t>spalinowo-elektryczny</w:t>
      </w:r>
      <w:proofErr w:type="spellEnd"/>
      <w:r w:rsidRPr="00535961">
        <w:rPr>
          <w:rFonts w:ascii="Times New Roman" w:hAnsi="Times New Roman" w:cs="Times New Roman"/>
        </w:rPr>
        <w:t xml:space="preserve"> ma posiadać pełną dokumentację w języku polskim: instrukcja</w:t>
      </w:r>
      <w:r w:rsidR="00535961" w:rsidRPr="00535961">
        <w:rPr>
          <w:rFonts w:ascii="Times New Roman" w:hAnsi="Times New Roman" w:cs="Times New Roman"/>
        </w:rPr>
        <w:t xml:space="preserve"> </w:t>
      </w:r>
      <w:r w:rsidRPr="00535961">
        <w:rPr>
          <w:rFonts w:ascii="Times New Roman" w:hAnsi="Times New Roman" w:cs="Times New Roman"/>
        </w:rPr>
        <w:t>agregatu, instrukcja silnika, instrukcja prądnicy, wytyczne zabudowy, instrukcja sterownika,</w:t>
      </w:r>
      <w:r w:rsidR="00535961" w:rsidRPr="00535961">
        <w:rPr>
          <w:rFonts w:ascii="Times New Roman" w:hAnsi="Times New Roman" w:cs="Times New Roman"/>
        </w:rPr>
        <w:t xml:space="preserve"> </w:t>
      </w:r>
      <w:r w:rsidRPr="00535961">
        <w:rPr>
          <w:rFonts w:ascii="Times New Roman" w:hAnsi="Times New Roman" w:cs="Times New Roman"/>
          <w:szCs w:val="24"/>
        </w:rPr>
        <w:t>schematy elektryczne, gwarancja</w:t>
      </w:r>
      <w:r w:rsidRPr="00535961">
        <w:rPr>
          <w:rFonts w:ascii="Times New Roman" w:hAnsi="Times New Roman" w:cs="Times New Roman"/>
        </w:rPr>
        <w:t xml:space="preserve"> na zespół, gwarancja na akumulatory</w:t>
      </w:r>
    </w:p>
    <w:p w14:paraId="53A3F163" w14:textId="77777777" w:rsidR="00535961" w:rsidRDefault="00535961" w:rsidP="00535961">
      <w:pPr>
        <w:spacing w:line="276" w:lineRule="auto"/>
        <w:jc w:val="both"/>
        <w:rPr>
          <w:rFonts w:ascii="Times New Roman" w:hAnsi="Times New Roman" w:cs="Times New Roman"/>
        </w:rPr>
      </w:pPr>
    </w:p>
    <w:p w14:paraId="655394BF" w14:textId="77777777" w:rsidR="00535961" w:rsidRDefault="00535961" w:rsidP="00535961">
      <w:pPr>
        <w:spacing w:line="276" w:lineRule="auto"/>
        <w:jc w:val="both"/>
        <w:rPr>
          <w:rFonts w:ascii="Times New Roman" w:hAnsi="Times New Roman" w:cs="Times New Roman"/>
        </w:rPr>
      </w:pPr>
    </w:p>
    <w:p w14:paraId="25E8E490" w14:textId="77777777" w:rsidR="00535961" w:rsidRDefault="00535961" w:rsidP="00535961">
      <w:pPr>
        <w:spacing w:after="120" w:line="20" w:lineRule="atLeas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……………………………, dnia ……………………..</w:t>
      </w:r>
    </w:p>
    <w:p w14:paraId="7295381C" w14:textId="77777777" w:rsidR="00535961" w:rsidRDefault="00535961" w:rsidP="00535961">
      <w:pPr>
        <w:spacing w:after="120" w:line="20" w:lineRule="atLeast"/>
        <w:rPr>
          <w:rFonts w:hint="eastAsia"/>
          <w:bCs/>
          <w:sz w:val="20"/>
          <w:szCs w:val="20"/>
        </w:rPr>
      </w:pPr>
    </w:p>
    <w:p w14:paraId="6196752B" w14:textId="77777777" w:rsidR="00535961" w:rsidRPr="00466CA6" w:rsidRDefault="00535961" w:rsidP="00535961">
      <w:pPr>
        <w:ind w:hanging="2"/>
        <w:rPr>
          <w:rFonts w:hint="eastAsia"/>
        </w:rPr>
      </w:pPr>
      <w:r w:rsidRPr="00466CA6">
        <w:t xml:space="preserve">                                                                               ...................................................</w:t>
      </w:r>
    </w:p>
    <w:p w14:paraId="6419DB25" w14:textId="77777777" w:rsidR="00535961" w:rsidRPr="00FD0C5A" w:rsidRDefault="00535961" w:rsidP="00535961">
      <w:pPr>
        <w:autoSpaceDE w:val="0"/>
        <w:ind w:leftChars="1652" w:left="3967" w:hanging="2"/>
        <w:jc w:val="center"/>
        <w:rPr>
          <w:rFonts w:eastAsia="TimesNewRomanPSMT"/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(podpis/podpisy wykonawcy lub osób upoważnionych do</w:t>
      </w:r>
    </w:p>
    <w:p w14:paraId="4EF90331" w14:textId="77777777" w:rsidR="00535961" w:rsidRPr="00A37F01" w:rsidRDefault="00535961" w:rsidP="00535961">
      <w:pPr>
        <w:autoSpaceDE w:val="0"/>
        <w:ind w:leftChars="1652" w:left="3967" w:hanging="2"/>
        <w:jc w:val="center"/>
        <w:rPr>
          <w:rFonts w:hint="eastAsia"/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składania oświadczeń woli do w imieniu wykonawcy)</w:t>
      </w:r>
    </w:p>
    <w:p w14:paraId="525870B6" w14:textId="77777777" w:rsidR="00535961" w:rsidRPr="00535961" w:rsidRDefault="00535961" w:rsidP="00535961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35961" w:rsidRPr="00535961" w:rsidSect="009C1A48">
      <w:pgSz w:w="11906" w:h="16838"/>
      <w:pgMar w:top="1134" w:right="991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4705" w14:textId="77777777" w:rsidR="0089402D" w:rsidRDefault="0089402D" w:rsidP="00535961">
      <w:pPr>
        <w:rPr>
          <w:rFonts w:hint="eastAsia"/>
        </w:rPr>
      </w:pPr>
      <w:r>
        <w:separator/>
      </w:r>
    </w:p>
  </w:endnote>
  <w:endnote w:type="continuationSeparator" w:id="0">
    <w:p w14:paraId="2F45591E" w14:textId="77777777" w:rsidR="0089402D" w:rsidRDefault="0089402D" w:rsidP="005359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D5B4" w14:textId="77777777" w:rsidR="0089402D" w:rsidRDefault="0089402D" w:rsidP="00535961">
      <w:pPr>
        <w:rPr>
          <w:rFonts w:hint="eastAsia"/>
        </w:rPr>
      </w:pPr>
      <w:r>
        <w:separator/>
      </w:r>
    </w:p>
  </w:footnote>
  <w:footnote w:type="continuationSeparator" w:id="0">
    <w:p w14:paraId="7200C40D" w14:textId="77777777" w:rsidR="0089402D" w:rsidRDefault="0089402D" w:rsidP="0053596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B79C9"/>
    <w:multiLevelType w:val="hybridMultilevel"/>
    <w:tmpl w:val="385C9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285094">
      <w:numFmt w:val="bullet"/>
      <w:lvlText w:val=""/>
      <w:lvlJc w:val="left"/>
      <w:pPr>
        <w:ind w:left="1440" w:hanging="360"/>
      </w:pPr>
      <w:rPr>
        <w:rFonts w:ascii="Times New Roman" w:eastAsia="NSimSu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2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A51"/>
    <w:rsid w:val="0022033D"/>
    <w:rsid w:val="002770E2"/>
    <w:rsid w:val="00314303"/>
    <w:rsid w:val="003C01ED"/>
    <w:rsid w:val="004527E9"/>
    <w:rsid w:val="00535961"/>
    <w:rsid w:val="00637A51"/>
    <w:rsid w:val="008870C0"/>
    <w:rsid w:val="0089402D"/>
    <w:rsid w:val="009C1A48"/>
    <w:rsid w:val="00A365D8"/>
    <w:rsid w:val="00AA3092"/>
    <w:rsid w:val="00D80890"/>
    <w:rsid w:val="00F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5F7F"/>
  <w15:docId w15:val="{0062AE09-8765-4385-B480-8CC164F6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359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35961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53596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Rydzewska</dc:creator>
  <dc:description/>
  <cp:lastModifiedBy>Aneta Rydzewska</cp:lastModifiedBy>
  <cp:revision>7</cp:revision>
  <cp:lastPrinted>2026-04-03T10:19:00Z</cp:lastPrinted>
  <dcterms:created xsi:type="dcterms:W3CDTF">2026-03-17T10:49:00Z</dcterms:created>
  <dcterms:modified xsi:type="dcterms:W3CDTF">2026-04-03T10:20:00Z</dcterms:modified>
  <dc:language>pl-PL</dc:language>
</cp:coreProperties>
</file>